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BC0" w:rsidRPr="00AA2F1D" w:rsidRDefault="00277BC0" w:rsidP="00277BC0">
      <w:pPr>
        <w:widowControl w:val="0"/>
        <w:rPr>
          <w:rFonts w:ascii="Arial" w:hAnsi="Arial" w:cs="Arial"/>
        </w:rPr>
      </w:pPr>
      <w:bookmarkStart w:id="0" w:name="_GoBack"/>
      <w:bookmarkEnd w:id="0"/>
      <w:proofErr w:type="gramStart"/>
      <w:r w:rsidRPr="00AA2F1D">
        <w:rPr>
          <w:rFonts w:ascii="Arial" w:hAnsi="Arial" w:cs="Arial"/>
          <w:b/>
          <w:spacing w:val="60"/>
          <w:u w:val="single"/>
        </w:rPr>
        <w:t>A .   P R Ů V O D N Í   Z P R Á V A</w:t>
      </w:r>
      <w:proofErr w:type="gramEnd"/>
    </w:p>
    <w:p w:rsidR="00277BC0" w:rsidRPr="000E1391" w:rsidRDefault="00277BC0" w:rsidP="00277BC0">
      <w:pPr>
        <w:widowControl w:val="0"/>
        <w:jc w:val="both"/>
        <w:rPr>
          <w:rFonts w:ascii="Arial" w:hAnsi="Arial" w:cs="Arial"/>
          <w:b/>
          <w:bCs/>
          <w:snapToGrid w:val="0"/>
          <w:sz w:val="20"/>
          <w:szCs w:val="20"/>
          <w:u w:val="single"/>
        </w:rPr>
      </w:pPr>
      <w:r w:rsidRPr="000E1391">
        <w:rPr>
          <w:rFonts w:ascii="Arial" w:hAnsi="Arial" w:cs="Arial"/>
          <w:b/>
          <w:spacing w:val="60"/>
          <w:sz w:val="20"/>
          <w:szCs w:val="20"/>
          <w:u w:val="single"/>
        </w:rPr>
        <w:cr/>
      </w:r>
    </w:p>
    <w:p w:rsidR="00277BC0" w:rsidRPr="000E1391" w:rsidRDefault="00277BC0" w:rsidP="00277BC0">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 xml:space="preserve">A.1 </w:t>
      </w:r>
      <w:r>
        <w:rPr>
          <w:rFonts w:ascii="Arial" w:hAnsi="Arial" w:cs="Arial"/>
          <w:b/>
          <w:bCs/>
          <w:snapToGrid w:val="0"/>
          <w:sz w:val="20"/>
          <w:szCs w:val="20"/>
        </w:rPr>
        <w:tab/>
      </w:r>
      <w:r w:rsidRPr="000E1391">
        <w:rPr>
          <w:rFonts w:ascii="Arial" w:hAnsi="Arial" w:cs="Arial"/>
          <w:b/>
          <w:bCs/>
          <w:snapToGrid w:val="0"/>
          <w:sz w:val="20"/>
          <w:szCs w:val="20"/>
        </w:rPr>
        <w:t>Identifikační</w:t>
      </w:r>
      <w:proofErr w:type="gramEnd"/>
      <w:r w:rsidRPr="000E1391">
        <w:rPr>
          <w:rFonts w:ascii="Arial" w:hAnsi="Arial" w:cs="Arial"/>
          <w:b/>
          <w:bCs/>
          <w:snapToGrid w:val="0"/>
          <w:sz w:val="20"/>
          <w:szCs w:val="20"/>
        </w:rPr>
        <w:t xml:space="preserve"> údaje</w:t>
      </w:r>
    </w:p>
    <w:p w:rsidR="00277BC0" w:rsidRPr="000E1391" w:rsidRDefault="00277BC0" w:rsidP="00277BC0">
      <w:pPr>
        <w:widowControl w:val="0"/>
        <w:rPr>
          <w:rFonts w:ascii="Arial" w:hAnsi="Arial" w:cs="Arial"/>
          <w:b/>
          <w:bCs/>
          <w:snapToGrid w:val="0"/>
          <w:sz w:val="20"/>
          <w:szCs w:val="20"/>
        </w:rPr>
      </w:pPr>
    </w:p>
    <w:p w:rsidR="00277BC0" w:rsidRPr="000E1391" w:rsidRDefault="00277BC0" w:rsidP="00277BC0">
      <w:pPr>
        <w:widowControl w:val="0"/>
        <w:rPr>
          <w:rFonts w:ascii="Arial" w:hAnsi="Arial" w:cs="Arial"/>
          <w:bCs/>
          <w:snapToGrid w:val="0"/>
          <w:sz w:val="20"/>
          <w:szCs w:val="20"/>
        </w:rPr>
      </w:pPr>
      <w:proofErr w:type="gramStart"/>
      <w:r w:rsidRPr="000E1391">
        <w:rPr>
          <w:rFonts w:ascii="Arial" w:hAnsi="Arial" w:cs="Arial"/>
          <w:bCs/>
          <w:snapToGrid w:val="0"/>
          <w:sz w:val="20"/>
          <w:szCs w:val="20"/>
        </w:rPr>
        <w:t>A.1.1</w:t>
      </w:r>
      <w:proofErr w:type="gramEnd"/>
      <w:r w:rsidRPr="000E1391">
        <w:rPr>
          <w:rFonts w:ascii="Arial" w:hAnsi="Arial" w:cs="Arial"/>
          <w:bCs/>
          <w:snapToGrid w:val="0"/>
          <w:sz w:val="20"/>
          <w:szCs w:val="20"/>
        </w:rPr>
        <w:t>.</w:t>
      </w:r>
      <w:r>
        <w:rPr>
          <w:rFonts w:ascii="Arial" w:hAnsi="Arial" w:cs="Arial"/>
          <w:bCs/>
          <w:snapToGrid w:val="0"/>
          <w:sz w:val="20"/>
          <w:szCs w:val="20"/>
        </w:rPr>
        <w:t xml:space="preserve"> </w:t>
      </w:r>
      <w:r w:rsidRPr="000E1391">
        <w:rPr>
          <w:rFonts w:ascii="Arial" w:hAnsi="Arial" w:cs="Arial"/>
          <w:bCs/>
          <w:snapToGrid w:val="0"/>
          <w:sz w:val="20"/>
          <w:szCs w:val="20"/>
        </w:rPr>
        <w:t>Údaje o stavbě</w:t>
      </w:r>
    </w:p>
    <w:p w:rsidR="00277BC0" w:rsidRDefault="008B394C" w:rsidP="00277BC0">
      <w:pPr>
        <w:pStyle w:val="Odstavecseseznamem"/>
        <w:widowControl w:val="0"/>
        <w:numPr>
          <w:ilvl w:val="0"/>
          <w:numId w:val="2"/>
        </w:numPr>
        <w:ind w:left="567" w:hanging="567"/>
        <w:rPr>
          <w:rFonts w:ascii="Arial" w:hAnsi="Arial" w:cs="Arial"/>
          <w:bCs/>
          <w:snapToGrid w:val="0"/>
          <w:sz w:val="20"/>
          <w:szCs w:val="20"/>
        </w:rPr>
      </w:pPr>
      <w:r>
        <w:rPr>
          <w:rFonts w:ascii="Arial" w:hAnsi="Arial" w:cs="Arial"/>
          <w:bCs/>
          <w:snapToGrid w:val="0"/>
          <w:sz w:val="20"/>
          <w:szCs w:val="20"/>
        </w:rPr>
        <w:t>název stavby</w:t>
      </w:r>
    </w:p>
    <w:p w:rsidR="00277BC0" w:rsidRPr="008B394C" w:rsidRDefault="00277BC0" w:rsidP="008B394C">
      <w:pPr>
        <w:pStyle w:val="Odstavecseseznamem"/>
        <w:widowControl w:val="0"/>
        <w:numPr>
          <w:ilvl w:val="0"/>
          <w:numId w:val="2"/>
        </w:numPr>
        <w:ind w:left="567" w:hanging="567"/>
        <w:rPr>
          <w:rFonts w:ascii="Arial" w:hAnsi="Arial" w:cs="Arial"/>
          <w:bCs/>
          <w:snapToGrid w:val="0"/>
          <w:sz w:val="20"/>
          <w:szCs w:val="20"/>
        </w:rPr>
      </w:pPr>
      <w:r w:rsidRPr="00D735BB">
        <w:rPr>
          <w:rFonts w:ascii="Arial" w:hAnsi="Arial" w:cs="Arial"/>
          <w:bCs/>
          <w:snapToGrid w:val="0"/>
          <w:sz w:val="20"/>
          <w:szCs w:val="20"/>
        </w:rPr>
        <w:t>místo stavby (adresa, čísla popisná, katastrální území, parcelní čísla pozemků)</w:t>
      </w:r>
      <w:r w:rsidR="008B394C">
        <w:rPr>
          <w:rFonts w:ascii="Arial" w:hAnsi="Arial" w:cs="Arial"/>
          <w:bCs/>
          <w:snapToGrid w:val="0"/>
          <w:sz w:val="20"/>
          <w:szCs w:val="20"/>
        </w:rPr>
        <w:t>.</w:t>
      </w:r>
    </w:p>
    <w:p w:rsidR="00277BC0" w:rsidRPr="000E1391" w:rsidRDefault="00277BC0" w:rsidP="00277BC0">
      <w:pPr>
        <w:widowControl w:val="0"/>
        <w:ind w:firstLine="708"/>
        <w:rPr>
          <w:rFonts w:ascii="Arial" w:hAnsi="Arial" w:cs="Arial"/>
          <w:bCs/>
          <w:snapToGrid w:val="0"/>
          <w:sz w:val="20"/>
          <w:szCs w:val="20"/>
        </w:rPr>
      </w:pPr>
    </w:p>
    <w:p w:rsidR="00277BC0" w:rsidRPr="000E1391" w:rsidRDefault="00277BC0" w:rsidP="00277BC0">
      <w:pPr>
        <w:widowControl w:val="0"/>
        <w:rPr>
          <w:rFonts w:ascii="Arial" w:hAnsi="Arial" w:cs="Arial"/>
          <w:bCs/>
          <w:snapToGrid w:val="0"/>
          <w:sz w:val="20"/>
          <w:szCs w:val="20"/>
        </w:rPr>
      </w:pPr>
      <w:proofErr w:type="gramStart"/>
      <w:r w:rsidRPr="000E1391">
        <w:rPr>
          <w:rFonts w:ascii="Arial" w:hAnsi="Arial" w:cs="Arial"/>
          <w:bCs/>
          <w:snapToGrid w:val="0"/>
          <w:sz w:val="20"/>
          <w:szCs w:val="20"/>
        </w:rPr>
        <w:t>A.1.2</w:t>
      </w:r>
      <w:proofErr w:type="gramEnd"/>
      <w:r w:rsidRPr="000E1391">
        <w:rPr>
          <w:rFonts w:ascii="Arial" w:hAnsi="Arial" w:cs="Arial"/>
          <w:bCs/>
          <w:snapToGrid w:val="0"/>
          <w:sz w:val="20"/>
          <w:szCs w:val="20"/>
        </w:rPr>
        <w:t>. Údaje o žadateli / stavebníkovi</w:t>
      </w:r>
    </w:p>
    <w:p w:rsidR="00277BC0" w:rsidRDefault="00277BC0" w:rsidP="00277BC0">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jméno, příjmení a místo trvalého pobytu (fyzická osoba) nebo</w:t>
      </w:r>
    </w:p>
    <w:p w:rsidR="00277BC0" w:rsidRDefault="00277BC0" w:rsidP="00277BC0">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jméno, příjmení, obchodní firma, IČ, bylo-li přiděleno, místo podnikání (fyzická osoba podnikající) nebo</w:t>
      </w:r>
    </w:p>
    <w:p w:rsidR="00277BC0" w:rsidRPr="00D735BB" w:rsidRDefault="00277BC0" w:rsidP="00277BC0">
      <w:pPr>
        <w:pStyle w:val="Odstavecseseznamem"/>
        <w:widowControl w:val="0"/>
        <w:numPr>
          <w:ilvl w:val="0"/>
          <w:numId w:val="3"/>
        </w:numPr>
        <w:ind w:left="567" w:hanging="567"/>
        <w:rPr>
          <w:rFonts w:ascii="Arial" w:hAnsi="Arial" w:cs="Arial"/>
          <w:bCs/>
          <w:snapToGrid w:val="0"/>
          <w:sz w:val="20"/>
          <w:szCs w:val="20"/>
        </w:rPr>
      </w:pPr>
      <w:r w:rsidRPr="00D735BB">
        <w:rPr>
          <w:rFonts w:ascii="Arial" w:hAnsi="Arial" w:cs="Arial"/>
          <w:bCs/>
          <w:snapToGrid w:val="0"/>
          <w:sz w:val="20"/>
          <w:szCs w:val="20"/>
        </w:rPr>
        <w:t>obchodní firma nebo název, IČ, bylo-li přiděleno, adresa sídla (právnická osoba)</w:t>
      </w:r>
      <w:r w:rsidR="008B394C">
        <w:rPr>
          <w:rFonts w:ascii="Arial" w:hAnsi="Arial" w:cs="Arial"/>
          <w:bCs/>
          <w:snapToGrid w:val="0"/>
          <w:sz w:val="20"/>
          <w:szCs w:val="20"/>
        </w:rPr>
        <w:t>.</w:t>
      </w:r>
    </w:p>
    <w:p w:rsidR="00277BC0" w:rsidRPr="000E1391" w:rsidRDefault="00277BC0" w:rsidP="00277BC0">
      <w:pPr>
        <w:widowControl w:val="0"/>
        <w:ind w:left="284"/>
        <w:rPr>
          <w:rFonts w:ascii="Arial" w:hAnsi="Arial" w:cs="Arial"/>
          <w:bCs/>
          <w:snapToGrid w:val="0"/>
          <w:sz w:val="20"/>
          <w:szCs w:val="20"/>
        </w:rPr>
      </w:pPr>
    </w:p>
    <w:p w:rsidR="00277BC0" w:rsidRPr="000E1391" w:rsidRDefault="00277BC0" w:rsidP="00277BC0">
      <w:pPr>
        <w:widowControl w:val="0"/>
        <w:rPr>
          <w:rFonts w:ascii="Arial" w:hAnsi="Arial" w:cs="Arial"/>
          <w:bCs/>
          <w:snapToGrid w:val="0"/>
          <w:sz w:val="20"/>
          <w:szCs w:val="20"/>
        </w:rPr>
      </w:pPr>
      <w:proofErr w:type="gramStart"/>
      <w:r w:rsidRPr="000E1391">
        <w:rPr>
          <w:rFonts w:ascii="Arial" w:hAnsi="Arial" w:cs="Arial"/>
          <w:bCs/>
          <w:snapToGrid w:val="0"/>
          <w:sz w:val="20"/>
          <w:szCs w:val="20"/>
        </w:rPr>
        <w:t>A.1.3</w:t>
      </w:r>
      <w:proofErr w:type="gramEnd"/>
      <w:r w:rsidRPr="000E1391">
        <w:rPr>
          <w:rFonts w:ascii="Arial" w:hAnsi="Arial" w:cs="Arial"/>
          <w:bCs/>
          <w:snapToGrid w:val="0"/>
          <w:sz w:val="20"/>
          <w:szCs w:val="20"/>
        </w:rPr>
        <w:t>. Údaje o zpracovateli dokumentace</w:t>
      </w:r>
    </w:p>
    <w:p w:rsidR="00277BC0" w:rsidRDefault="00277BC0" w:rsidP="00277BC0">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jméno, příjmení, obchodní firma, IČ, bylo-li přiděleno, místo podnikání (fyzická osoba</w:t>
      </w:r>
    </w:p>
    <w:p w:rsidR="00277BC0" w:rsidRPr="00D735BB" w:rsidRDefault="00277BC0" w:rsidP="00277BC0">
      <w:pPr>
        <w:pStyle w:val="Odstavecseseznamem"/>
        <w:widowControl w:val="0"/>
        <w:ind w:left="567"/>
        <w:rPr>
          <w:rFonts w:ascii="Arial" w:hAnsi="Arial" w:cs="Arial"/>
          <w:bCs/>
          <w:snapToGrid w:val="0"/>
          <w:sz w:val="20"/>
          <w:szCs w:val="20"/>
        </w:rPr>
      </w:pPr>
      <w:r w:rsidRPr="00D735BB">
        <w:rPr>
          <w:rFonts w:ascii="Arial" w:hAnsi="Arial" w:cs="Arial"/>
          <w:bCs/>
          <w:snapToGrid w:val="0"/>
          <w:sz w:val="20"/>
          <w:szCs w:val="20"/>
        </w:rPr>
        <w:t>podnikající) nebo obchodní firma nebo název, IČ, bylo-li přiděleno, adresa sídla (právnická osoba),</w:t>
      </w:r>
    </w:p>
    <w:p w:rsidR="00277BC0" w:rsidRDefault="00277BC0" w:rsidP="00277BC0">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277BC0" w:rsidRPr="00D735BB" w:rsidRDefault="00277BC0" w:rsidP="00277BC0">
      <w:pPr>
        <w:pStyle w:val="Odstavecseseznamem"/>
        <w:widowControl w:val="0"/>
        <w:numPr>
          <w:ilvl w:val="0"/>
          <w:numId w:val="4"/>
        </w:numPr>
        <w:ind w:left="567" w:hanging="567"/>
        <w:rPr>
          <w:rFonts w:ascii="Arial" w:hAnsi="Arial" w:cs="Arial"/>
          <w:bCs/>
          <w:snapToGrid w:val="0"/>
          <w:sz w:val="20"/>
          <w:szCs w:val="20"/>
        </w:rPr>
      </w:pPr>
      <w:r w:rsidRPr="00D735BB">
        <w:rPr>
          <w:rFonts w:ascii="Arial" w:hAnsi="Arial" w:cs="Arial"/>
          <w:bCs/>
          <w:snapToGrid w:val="0"/>
          <w:sz w:val="20"/>
          <w:szCs w:val="20"/>
        </w:rPr>
        <w:t xml:space="preserve">jména a příjmení projektantů jednotlivých částí společné dokumentace včetně čísla, pod kterým jsou zapsáni v evidenci autorizovaných osob vedené Česko komorou architektů nebo Českou komorou autorizovaných inženýrů a </w:t>
      </w:r>
      <w:proofErr w:type="gramStart"/>
      <w:r w:rsidRPr="00D735BB">
        <w:rPr>
          <w:rFonts w:ascii="Arial" w:hAnsi="Arial" w:cs="Arial"/>
          <w:bCs/>
          <w:snapToGrid w:val="0"/>
          <w:sz w:val="20"/>
          <w:szCs w:val="20"/>
        </w:rPr>
        <w:t>techniků  činných</w:t>
      </w:r>
      <w:proofErr w:type="gramEnd"/>
      <w:r w:rsidRPr="00D735BB">
        <w:rPr>
          <w:rFonts w:ascii="Arial" w:hAnsi="Arial" w:cs="Arial"/>
          <w:bCs/>
          <w:snapToGrid w:val="0"/>
          <w:sz w:val="20"/>
          <w:szCs w:val="20"/>
        </w:rPr>
        <w:t xml:space="preserve"> ve výstavbě, s vyznačeným oborem, popřípadě specializací jejich autorizace.</w:t>
      </w:r>
    </w:p>
    <w:p w:rsidR="00277BC0" w:rsidRPr="000E1391" w:rsidRDefault="00277BC0" w:rsidP="00277BC0">
      <w:pPr>
        <w:widowControl w:val="0"/>
        <w:ind w:firstLine="284"/>
        <w:rPr>
          <w:rFonts w:ascii="Arial" w:hAnsi="Arial" w:cs="Arial"/>
          <w:bCs/>
          <w:snapToGrid w:val="0"/>
          <w:sz w:val="20"/>
          <w:szCs w:val="20"/>
        </w:rPr>
      </w:pPr>
    </w:p>
    <w:p w:rsidR="00277BC0" w:rsidRPr="000E1391" w:rsidRDefault="00277BC0" w:rsidP="00277BC0">
      <w:pPr>
        <w:widowControl w:val="0"/>
        <w:rPr>
          <w:rFonts w:ascii="Arial" w:hAnsi="Arial" w:cs="Arial"/>
          <w:b/>
          <w:bCs/>
          <w:snapToGrid w:val="0"/>
          <w:sz w:val="20"/>
          <w:szCs w:val="20"/>
        </w:rPr>
      </w:pPr>
      <w:proofErr w:type="gramStart"/>
      <w:r w:rsidRPr="000E1391">
        <w:rPr>
          <w:rFonts w:ascii="Arial" w:hAnsi="Arial" w:cs="Arial"/>
          <w:b/>
          <w:bCs/>
          <w:snapToGrid w:val="0"/>
          <w:sz w:val="20"/>
          <w:szCs w:val="20"/>
        </w:rPr>
        <w:t>A.2</w:t>
      </w:r>
      <w:r>
        <w:rPr>
          <w:rFonts w:ascii="Arial" w:hAnsi="Arial" w:cs="Arial"/>
          <w:b/>
          <w:bCs/>
          <w:snapToGrid w:val="0"/>
          <w:sz w:val="20"/>
          <w:szCs w:val="20"/>
        </w:rPr>
        <w:tab/>
      </w:r>
      <w:r w:rsidR="008B394C">
        <w:rPr>
          <w:rFonts w:ascii="Arial" w:hAnsi="Arial" w:cs="Arial"/>
          <w:b/>
          <w:bCs/>
          <w:snapToGrid w:val="0"/>
          <w:sz w:val="20"/>
          <w:szCs w:val="20"/>
        </w:rPr>
        <w:t>Členění</w:t>
      </w:r>
      <w:proofErr w:type="gramEnd"/>
      <w:r w:rsidR="008B394C">
        <w:rPr>
          <w:rFonts w:ascii="Arial" w:hAnsi="Arial" w:cs="Arial"/>
          <w:b/>
          <w:bCs/>
          <w:snapToGrid w:val="0"/>
          <w:sz w:val="20"/>
          <w:szCs w:val="20"/>
        </w:rPr>
        <w:t xml:space="preserve"> odstraňované stavby</w:t>
      </w:r>
    </w:p>
    <w:p w:rsidR="00277BC0" w:rsidRPr="000E1391" w:rsidRDefault="00277BC0" w:rsidP="00277BC0">
      <w:pPr>
        <w:widowControl w:val="0"/>
        <w:ind w:firstLine="284"/>
        <w:rPr>
          <w:rFonts w:ascii="Arial" w:hAnsi="Arial" w:cs="Arial"/>
          <w:b/>
          <w:bCs/>
          <w:snapToGrid w:val="0"/>
          <w:sz w:val="20"/>
          <w:szCs w:val="20"/>
        </w:rPr>
      </w:pPr>
    </w:p>
    <w:p w:rsidR="00277BC0" w:rsidRPr="000E1391" w:rsidRDefault="00277BC0" w:rsidP="00277BC0">
      <w:pPr>
        <w:widowControl w:val="0"/>
        <w:rPr>
          <w:rFonts w:ascii="Arial" w:hAnsi="Arial" w:cs="Arial"/>
          <w:b/>
          <w:bCs/>
          <w:snapToGrid w:val="0"/>
          <w:sz w:val="20"/>
          <w:szCs w:val="20"/>
        </w:rPr>
      </w:pPr>
      <w:proofErr w:type="gramStart"/>
      <w:r>
        <w:rPr>
          <w:rFonts w:ascii="Arial" w:hAnsi="Arial" w:cs="Arial"/>
          <w:b/>
          <w:bCs/>
          <w:snapToGrid w:val="0"/>
          <w:sz w:val="20"/>
          <w:szCs w:val="20"/>
        </w:rPr>
        <w:t>A.3</w:t>
      </w:r>
      <w:r>
        <w:rPr>
          <w:rFonts w:ascii="Arial" w:hAnsi="Arial" w:cs="Arial"/>
          <w:b/>
          <w:bCs/>
          <w:snapToGrid w:val="0"/>
          <w:sz w:val="20"/>
          <w:szCs w:val="20"/>
        </w:rPr>
        <w:tab/>
      </w:r>
      <w:r w:rsidR="008B394C">
        <w:rPr>
          <w:rFonts w:ascii="Arial" w:hAnsi="Arial" w:cs="Arial"/>
          <w:b/>
          <w:bCs/>
          <w:snapToGrid w:val="0"/>
          <w:sz w:val="20"/>
          <w:szCs w:val="20"/>
        </w:rPr>
        <w:t>Seznam</w:t>
      </w:r>
      <w:proofErr w:type="gramEnd"/>
      <w:r w:rsidR="008B394C">
        <w:rPr>
          <w:rFonts w:ascii="Arial" w:hAnsi="Arial" w:cs="Arial"/>
          <w:b/>
          <w:bCs/>
          <w:snapToGrid w:val="0"/>
          <w:sz w:val="20"/>
          <w:szCs w:val="20"/>
        </w:rPr>
        <w:t xml:space="preserve"> vstupních podkladů</w:t>
      </w:r>
    </w:p>
    <w:p w:rsidR="00277BC0" w:rsidRPr="000E1391" w:rsidRDefault="00277BC0" w:rsidP="00277BC0">
      <w:pPr>
        <w:widowControl w:val="0"/>
        <w:ind w:firstLine="284"/>
        <w:rPr>
          <w:rFonts w:ascii="Arial" w:hAnsi="Arial" w:cs="Arial"/>
          <w:b/>
          <w:bCs/>
          <w:snapToGrid w:val="0"/>
          <w:sz w:val="20"/>
          <w:szCs w:val="20"/>
        </w:rPr>
      </w:pPr>
    </w:p>
    <w:p w:rsidR="00277BC0" w:rsidRDefault="00277BC0" w:rsidP="00132710">
      <w:pPr>
        <w:widowControl w:val="0"/>
        <w:ind w:firstLine="708"/>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8B394C" w:rsidRDefault="008B394C" w:rsidP="00277BC0">
      <w:pPr>
        <w:widowControl w:val="0"/>
        <w:rPr>
          <w:rFonts w:ascii="Arial" w:hAnsi="Arial" w:cs="Arial"/>
          <w:b/>
          <w:bCs/>
          <w:snapToGrid w:val="0"/>
          <w:sz w:val="20"/>
          <w:szCs w:val="20"/>
        </w:rPr>
      </w:pPr>
    </w:p>
    <w:p w:rsidR="00277BC0" w:rsidRDefault="00277BC0" w:rsidP="00277BC0">
      <w:pPr>
        <w:widowControl w:val="0"/>
        <w:rPr>
          <w:rFonts w:ascii="Arial" w:hAnsi="Arial" w:cs="Arial"/>
          <w:b/>
          <w:bCs/>
          <w:snapToGrid w:val="0"/>
          <w:sz w:val="20"/>
          <w:szCs w:val="20"/>
        </w:rPr>
      </w:pPr>
    </w:p>
    <w:p w:rsidR="00277BC0" w:rsidRDefault="00277BC0" w:rsidP="00277BC0">
      <w:pPr>
        <w:widowControl w:val="0"/>
        <w:rPr>
          <w:rFonts w:ascii="Arial" w:hAnsi="Arial" w:cs="Arial"/>
          <w:b/>
          <w:bCs/>
          <w:snapToGrid w:val="0"/>
          <w:sz w:val="20"/>
          <w:szCs w:val="20"/>
        </w:rPr>
      </w:pPr>
    </w:p>
    <w:p w:rsidR="00277BC0" w:rsidRDefault="00277BC0" w:rsidP="00277BC0">
      <w:pPr>
        <w:numPr>
          <w:ilvl w:val="0"/>
          <w:numId w:val="1"/>
        </w:numPr>
        <w:tabs>
          <w:tab w:val="clear" w:pos="1065"/>
        </w:tabs>
        <w:ind w:left="709" w:hanging="709"/>
        <w:rPr>
          <w:rFonts w:ascii="Arial" w:hAnsi="Arial" w:cs="Arial"/>
          <w:b/>
          <w:spacing w:val="60"/>
        </w:rPr>
      </w:pPr>
      <w:r w:rsidRPr="00D900BE">
        <w:rPr>
          <w:rFonts w:ascii="Arial" w:hAnsi="Arial" w:cs="Arial"/>
          <w:b/>
          <w:spacing w:val="60"/>
          <w:sz w:val="28"/>
          <w:szCs w:val="28"/>
        </w:rPr>
        <w:lastRenderedPageBreak/>
        <w:t>PRŮVODNÍ ZPRÁVA</w:t>
      </w:r>
    </w:p>
    <w:p w:rsidR="00277BC0" w:rsidRDefault="00277BC0" w:rsidP="00277BC0">
      <w:pPr>
        <w:rPr>
          <w:rFonts w:ascii="Arial" w:hAnsi="Arial" w:cs="Arial"/>
          <w:b/>
          <w:spacing w:val="60"/>
        </w:rPr>
      </w:pPr>
    </w:p>
    <w:p w:rsidR="00277BC0" w:rsidRPr="000E1391" w:rsidRDefault="00277BC0" w:rsidP="00277BC0">
      <w:pPr>
        <w:jc w:val="both"/>
        <w:rPr>
          <w:rFonts w:ascii="Arial" w:hAnsi="Arial" w:cs="Arial"/>
          <w:b/>
          <w:sz w:val="20"/>
          <w:szCs w:val="20"/>
        </w:rPr>
      </w:pPr>
      <w:proofErr w:type="gramStart"/>
      <w:r w:rsidRPr="000E1391">
        <w:rPr>
          <w:rFonts w:ascii="Arial" w:hAnsi="Arial" w:cs="Arial"/>
          <w:b/>
          <w:sz w:val="20"/>
          <w:szCs w:val="20"/>
        </w:rPr>
        <w:t>A.1</w:t>
      </w:r>
      <w:r w:rsidRPr="000E1391">
        <w:rPr>
          <w:rFonts w:ascii="Arial" w:hAnsi="Arial" w:cs="Arial"/>
          <w:b/>
          <w:sz w:val="20"/>
          <w:szCs w:val="20"/>
        </w:rPr>
        <w:tab/>
        <w:t>Identifikační</w:t>
      </w:r>
      <w:proofErr w:type="gramEnd"/>
      <w:r w:rsidRPr="000E1391">
        <w:rPr>
          <w:rFonts w:ascii="Arial" w:hAnsi="Arial" w:cs="Arial"/>
          <w:b/>
          <w:sz w:val="20"/>
          <w:szCs w:val="20"/>
        </w:rPr>
        <w:t xml:space="preserve"> údaje</w:t>
      </w:r>
    </w:p>
    <w:p w:rsidR="00277BC0" w:rsidRDefault="00277BC0" w:rsidP="00277BC0">
      <w:pPr>
        <w:jc w:val="both"/>
        <w:rPr>
          <w:rFonts w:ascii="Arial" w:hAnsi="Arial" w:cs="Arial"/>
          <w:b/>
          <w:sz w:val="20"/>
          <w:szCs w:val="20"/>
        </w:rPr>
      </w:pPr>
    </w:p>
    <w:p w:rsidR="00277BC0" w:rsidRPr="000E1391" w:rsidRDefault="00277BC0" w:rsidP="00277BC0">
      <w:pPr>
        <w:jc w:val="both"/>
        <w:rPr>
          <w:rFonts w:ascii="Arial" w:hAnsi="Arial" w:cs="Arial"/>
          <w:b/>
          <w:sz w:val="20"/>
          <w:szCs w:val="20"/>
        </w:rPr>
      </w:pPr>
    </w:p>
    <w:p w:rsidR="00277BC0" w:rsidRPr="001107A0" w:rsidRDefault="00277BC0" w:rsidP="00277BC0">
      <w:pPr>
        <w:jc w:val="both"/>
        <w:rPr>
          <w:rFonts w:ascii="Arial" w:hAnsi="Arial" w:cs="Arial"/>
          <w:b/>
          <w:sz w:val="20"/>
          <w:szCs w:val="20"/>
        </w:rPr>
      </w:pPr>
      <w:proofErr w:type="gramStart"/>
      <w:r w:rsidRPr="001107A0">
        <w:rPr>
          <w:rFonts w:ascii="Arial" w:hAnsi="Arial" w:cs="Arial"/>
          <w:b/>
          <w:sz w:val="20"/>
          <w:szCs w:val="20"/>
        </w:rPr>
        <w:t>A.1.1</w:t>
      </w:r>
      <w:proofErr w:type="gramEnd"/>
      <w:r w:rsidRPr="001107A0">
        <w:rPr>
          <w:rFonts w:ascii="Arial" w:hAnsi="Arial" w:cs="Arial"/>
          <w:b/>
          <w:sz w:val="20"/>
          <w:szCs w:val="20"/>
        </w:rPr>
        <w:tab/>
        <w:t>Údaje o stavbě</w:t>
      </w:r>
    </w:p>
    <w:p w:rsidR="00277BC0" w:rsidRDefault="00277BC0" w:rsidP="00277BC0">
      <w:pPr>
        <w:shd w:val="clear" w:color="auto" w:fill="FFFFFF"/>
        <w:ind w:left="2832" w:hanging="2832"/>
        <w:jc w:val="both"/>
        <w:rPr>
          <w:rFonts w:ascii="Arial" w:hAnsi="Arial" w:cs="Arial"/>
          <w:i/>
          <w:sz w:val="20"/>
          <w:szCs w:val="20"/>
          <w:u w:val="single"/>
        </w:rPr>
      </w:pPr>
    </w:p>
    <w:p w:rsidR="00277BC0" w:rsidRDefault="00277BC0" w:rsidP="00277BC0">
      <w:pPr>
        <w:autoSpaceDE w:val="0"/>
        <w:autoSpaceDN w:val="0"/>
        <w:adjustRightInd w:val="0"/>
        <w:ind w:left="2832" w:hanging="2832"/>
        <w:rPr>
          <w:rFonts w:ascii="Arial" w:eastAsiaTheme="minorHAnsi" w:hAnsi="Arial" w:cs="Arial"/>
          <w:bCs/>
          <w:color w:val="000000"/>
          <w:sz w:val="20"/>
          <w:szCs w:val="20"/>
          <w:lang w:eastAsia="en-US"/>
        </w:rPr>
      </w:pPr>
      <w:r>
        <w:rPr>
          <w:rFonts w:ascii="Arial" w:hAnsi="Arial" w:cs="Arial"/>
          <w:i/>
          <w:sz w:val="20"/>
          <w:szCs w:val="20"/>
          <w:u w:val="single"/>
        </w:rPr>
        <w:t>Stavba</w:t>
      </w:r>
      <w:r w:rsidRPr="00842C0C">
        <w:rPr>
          <w:rFonts w:ascii="Arial" w:hAnsi="Arial" w:cs="Arial"/>
          <w:i/>
          <w:sz w:val="20"/>
          <w:szCs w:val="20"/>
          <w:u w:val="single"/>
        </w:rPr>
        <w:t>:</w:t>
      </w:r>
      <w:r w:rsidRPr="00842C0C">
        <w:rPr>
          <w:rFonts w:ascii="Arial" w:hAnsi="Arial" w:cs="Arial"/>
          <w:sz w:val="20"/>
          <w:szCs w:val="20"/>
        </w:rPr>
        <w:tab/>
      </w:r>
      <w:r w:rsidR="00132710" w:rsidRPr="00132710">
        <w:rPr>
          <w:rFonts w:ascii="Arial" w:hAnsi="Arial" w:cs="Arial"/>
          <w:sz w:val="20"/>
          <w:szCs w:val="20"/>
        </w:rPr>
        <w:t>ČÁSTEČNÁ DEMOLICE OBJEKTU GARÁŽÍ V AREÁLU ÚS KHK, a.s. V RYCHNOVĚ NAD KNĚŽNOU</w:t>
      </w:r>
    </w:p>
    <w:p w:rsidR="00277BC0" w:rsidRPr="004B320A" w:rsidRDefault="00277BC0" w:rsidP="00277BC0">
      <w:pPr>
        <w:autoSpaceDE w:val="0"/>
        <w:autoSpaceDN w:val="0"/>
        <w:adjustRightInd w:val="0"/>
        <w:ind w:left="2832" w:hanging="2832"/>
        <w:rPr>
          <w:rFonts w:ascii="Arial" w:hAnsi="Arial" w:cs="Arial"/>
          <w:i/>
          <w:sz w:val="20"/>
          <w:szCs w:val="20"/>
          <w:u w:val="single"/>
        </w:rPr>
      </w:pPr>
    </w:p>
    <w:p w:rsidR="00277BC0" w:rsidRPr="00F151AC" w:rsidRDefault="00277BC0" w:rsidP="00F151AC">
      <w:pPr>
        <w:shd w:val="clear" w:color="auto" w:fill="FFFFFF"/>
        <w:ind w:left="2832" w:hanging="2832"/>
        <w:jc w:val="both"/>
        <w:rPr>
          <w:rFonts w:ascii="Arial" w:hAnsi="Arial" w:cs="Arial"/>
          <w:bCs/>
          <w:iCs/>
          <w:spacing w:val="-1"/>
          <w:sz w:val="20"/>
          <w:szCs w:val="20"/>
        </w:rPr>
      </w:pPr>
      <w:r w:rsidRPr="00842C0C">
        <w:rPr>
          <w:rFonts w:ascii="Arial" w:hAnsi="Arial" w:cs="Arial"/>
          <w:i/>
          <w:sz w:val="20"/>
          <w:szCs w:val="20"/>
          <w:u w:val="single"/>
        </w:rPr>
        <w:t>Místo stavby:</w:t>
      </w:r>
      <w:r w:rsidRPr="00842C0C">
        <w:rPr>
          <w:rFonts w:ascii="Arial" w:hAnsi="Arial" w:cs="Arial"/>
          <w:b/>
          <w:bCs/>
          <w:i/>
          <w:iCs/>
          <w:spacing w:val="-1"/>
          <w:sz w:val="20"/>
          <w:szCs w:val="20"/>
        </w:rPr>
        <w:tab/>
      </w:r>
      <w:r>
        <w:rPr>
          <w:rFonts w:ascii="Arial" w:eastAsiaTheme="minorHAnsi" w:hAnsi="Arial" w:cs="Arial"/>
          <w:color w:val="000000"/>
          <w:sz w:val="20"/>
          <w:szCs w:val="20"/>
          <w:lang w:eastAsia="en-US"/>
        </w:rPr>
        <w:t xml:space="preserve">p. č. </w:t>
      </w:r>
      <w:r w:rsidR="00132710">
        <w:rPr>
          <w:rFonts w:ascii="Arial" w:eastAsiaTheme="minorHAnsi" w:hAnsi="Arial" w:cs="Arial"/>
          <w:color w:val="000000"/>
          <w:sz w:val="20"/>
          <w:szCs w:val="20"/>
          <w:lang w:eastAsia="en-US"/>
        </w:rPr>
        <w:t>2461/49</w:t>
      </w:r>
      <w:r w:rsidR="002A4621">
        <w:rPr>
          <w:rFonts w:ascii="Arial" w:eastAsiaTheme="minorHAnsi" w:hAnsi="Arial" w:cs="Arial"/>
          <w:color w:val="000000"/>
          <w:sz w:val="20"/>
          <w:szCs w:val="20"/>
          <w:lang w:eastAsia="en-US"/>
        </w:rPr>
        <w:t>,</w:t>
      </w:r>
      <w:r>
        <w:rPr>
          <w:rFonts w:ascii="Arial" w:eastAsiaTheme="minorHAnsi" w:hAnsi="Arial" w:cs="Arial"/>
          <w:color w:val="000000"/>
          <w:sz w:val="20"/>
          <w:szCs w:val="20"/>
          <w:lang w:eastAsia="en-US"/>
        </w:rPr>
        <w:t xml:space="preserve"> </w:t>
      </w:r>
      <w:proofErr w:type="gramStart"/>
      <w:r w:rsidRPr="00B825C9">
        <w:rPr>
          <w:rFonts w:ascii="Arial" w:hAnsi="Arial" w:cs="Arial"/>
          <w:sz w:val="20"/>
          <w:szCs w:val="20"/>
        </w:rPr>
        <w:t>k.</w:t>
      </w:r>
      <w:proofErr w:type="spellStart"/>
      <w:r w:rsidRPr="00B825C9">
        <w:rPr>
          <w:rFonts w:ascii="Arial" w:hAnsi="Arial" w:cs="Arial"/>
          <w:sz w:val="20"/>
          <w:szCs w:val="20"/>
        </w:rPr>
        <w:t>ú</w:t>
      </w:r>
      <w:proofErr w:type="spellEnd"/>
      <w:r w:rsidRPr="00B825C9">
        <w:rPr>
          <w:rFonts w:ascii="Arial" w:hAnsi="Arial" w:cs="Arial"/>
          <w:sz w:val="20"/>
          <w:szCs w:val="20"/>
        </w:rPr>
        <w:t>.</w:t>
      </w:r>
      <w:proofErr w:type="gramEnd"/>
      <w:r w:rsidR="00F151AC">
        <w:rPr>
          <w:rFonts w:ascii="Arial" w:hAnsi="Arial" w:cs="Arial"/>
          <w:sz w:val="20"/>
          <w:szCs w:val="20"/>
        </w:rPr>
        <w:t xml:space="preserve"> </w:t>
      </w:r>
      <w:r w:rsidR="00132710">
        <w:rPr>
          <w:rFonts w:ascii="Arial" w:hAnsi="Arial" w:cs="Arial"/>
          <w:sz w:val="20"/>
          <w:szCs w:val="20"/>
        </w:rPr>
        <w:t>Rychnov nad Kněžnou</w:t>
      </w:r>
      <w:r>
        <w:rPr>
          <w:rFonts w:ascii="Arial" w:eastAsiaTheme="minorHAnsi" w:hAnsi="Arial" w:cs="Arial"/>
          <w:color w:val="000000"/>
          <w:sz w:val="20"/>
          <w:szCs w:val="20"/>
          <w:lang w:eastAsia="en-US"/>
        </w:rPr>
        <w:t xml:space="preserve"> [</w:t>
      </w:r>
      <w:r w:rsidR="00132710" w:rsidRPr="00132710">
        <w:rPr>
          <w:rFonts w:ascii="Arial" w:eastAsiaTheme="minorHAnsi" w:hAnsi="Arial" w:cs="Arial"/>
          <w:color w:val="000000"/>
          <w:sz w:val="20"/>
          <w:szCs w:val="20"/>
          <w:lang w:eastAsia="en-US"/>
        </w:rPr>
        <w:t>744107</w:t>
      </w:r>
      <w:r>
        <w:rPr>
          <w:rFonts w:ascii="Arial" w:eastAsiaTheme="minorHAnsi" w:hAnsi="Arial" w:cs="Arial"/>
          <w:color w:val="000000"/>
          <w:sz w:val="20"/>
          <w:szCs w:val="20"/>
          <w:lang w:eastAsia="en-US"/>
        </w:rPr>
        <w:t>]</w:t>
      </w:r>
    </w:p>
    <w:p w:rsidR="00277BC0" w:rsidRPr="00050460" w:rsidRDefault="00277BC0" w:rsidP="00277BC0">
      <w:pPr>
        <w:shd w:val="clear" w:color="auto" w:fill="FFFFFF"/>
        <w:ind w:left="2832" w:hanging="2832"/>
        <w:jc w:val="both"/>
        <w:rPr>
          <w:rFonts w:ascii="Arial" w:hAnsi="Arial" w:cs="Arial"/>
          <w:sz w:val="20"/>
          <w:szCs w:val="20"/>
        </w:rPr>
      </w:pPr>
    </w:p>
    <w:p w:rsidR="00277BC0" w:rsidRPr="001107A0" w:rsidRDefault="00277BC0" w:rsidP="00277BC0">
      <w:pPr>
        <w:shd w:val="clear" w:color="auto" w:fill="FFFFFF"/>
        <w:jc w:val="both"/>
        <w:rPr>
          <w:rFonts w:ascii="Arial" w:hAnsi="Arial" w:cs="Arial"/>
          <w:i/>
          <w:sz w:val="20"/>
          <w:szCs w:val="20"/>
          <w:u w:val="single"/>
        </w:rPr>
      </w:pPr>
      <w:r>
        <w:rPr>
          <w:rFonts w:ascii="Arial" w:hAnsi="Arial" w:cs="Arial"/>
          <w:i/>
          <w:sz w:val="20"/>
          <w:szCs w:val="20"/>
          <w:u w:val="single"/>
        </w:rPr>
        <w:t>Předmět</w:t>
      </w:r>
      <w:r w:rsidRPr="001107A0">
        <w:rPr>
          <w:rFonts w:ascii="Arial" w:hAnsi="Arial" w:cs="Arial"/>
          <w:i/>
          <w:sz w:val="20"/>
          <w:szCs w:val="20"/>
          <w:u w:val="single"/>
        </w:rPr>
        <w:t xml:space="preserve"> dokumentace</w:t>
      </w:r>
      <w:r>
        <w:rPr>
          <w:rFonts w:ascii="Arial" w:hAnsi="Arial" w:cs="Arial"/>
          <w:i/>
          <w:sz w:val="20"/>
          <w:szCs w:val="20"/>
          <w:u w:val="single"/>
        </w:rPr>
        <w:t xml:space="preserve"> stavby</w:t>
      </w:r>
      <w:r w:rsidRPr="001107A0">
        <w:rPr>
          <w:rFonts w:ascii="Arial" w:hAnsi="Arial" w:cs="Arial"/>
          <w:i/>
          <w:sz w:val="20"/>
          <w:szCs w:val="20"/>
          <w:u w:val="single"/>
        </w:rPr>
        <w:t xml:space="preserve">: </w:t>
      </w:r>
    </w:p>
    <w:p w:rsidR="00277BC0" w:rsidRDefault="00277BC0" w:rsidP="00277BC0">
      <w:pPr>
        <w:shd w:val="clear" w:color="auto" w:fill="FFFFFF"/>
        <w:ind w:firstLine="708"/>
        <w:jc w:val="both"/>
        <w:rPr>
          <w:rFonts w:ascii="Arial" w:hAnsi="Arial" w:cs="Arial"/>
          <w:sz w:val="20"/>
          <w:szCs w:val="20"/>
        </w:rPr>
      </w:pPr>
    </w:p>
    <w:p w:rsidR="00277BC0" w:rsidRPr="00484ACA" w:rsidRDefault="00277BC0" w:rsidP="00083F8E">
      <w:pPr>
        <w:ind w:left="2832" w:firstLine="1"/>
        <w:jc w:val="both"/>
        <w:rPr>
          <w:rFonts w:ascii="Arial" w:hAnsi="Arial" w:cs="Arial"/>
          <w:sz w:val="20"/>
          <w:szCs w:val="20"/>
        </w:rPr>
      </w:pPr>
      <w:r w:rsidRPr="00842C0C">
        <w:rPr>
          <w:rFonts w:ascii="Arial" w:hAnsi="Arial" w:cs="Arial"/>
          <w:sz w:val="20"/>
          <w:szCs w:val="20"/>
        </w:rPr>
        <w:t xml:space="preserve">Záměrem investora je </w:t>
      </w:r>
      <w:r w:rsidR="002A4621">
        <w:rPr>
          <w:rFonts w:ascii="Arial" w:hAnsi="Arial" w:cs="Arial"/>
          <w:sz w:val="20"/>
          <w:szCs w:val="20"/>
        </w:rPr>
        <w:t xml:space="preserve">provést </w:t>
      </w:r>
      <w:r w:rsidR="00132710">
        <w:rPr>
          <w:rFonts w:ascii="Arial" w:hAnsi="Arial" w:cs="Arial"/>
          <w:sz w:val="20"/>
          <w:szCs w:val="20"/>
        </w:rPr>
        <w:t>demolici části budovy umístěné na výše uvedeném pozemku.</w:t>
      </w:r>
    </w:p>
    <w:p w:rsidR="00277BC0" w:rsidRPr="000E1391" w:rsidRDefault="00277BC0" w:rsidP="00277BC0">
      <w:pPr>
        <w:tabs>
          <w:tab w:val="left" w:pos="2717"/>
        </w:tabs>
        <w:jc w:val="both"/>
        <w:rPr>
          <w:rFonts w:ascii="Arial" w:hAnsi="Arial" w:cs="Arial"/>
          <w:sz w:val="20"/>
          <w:szCs w:val="20"/>
        </w:rPr>
      </w:pPr>
      <w:r>
        <w:rPr>
          <w:rFonts w:ascii="Arial" w:hAnsi="Arial" w:cs="Arial"/>
          <w:sz w:val="20"/>
          <w:szCs w:val="20"/>
        </w:rPr>
        <w:tab/>
      </w:r>
    </w:p>
    <w:p w:rsidR="00277BC0" w:rsidRPr="001107A0" w:rsidRDefault="00277BC0" w:rsidP="00277BC0">
      <w:pPr>
        <w:jc w:val="both"/>
        <w:rPr>
          <w:rFonts w:ascii="Arial" w:hAnsi="Arial" w:cs="Arial"/>
          <w:b/>
          <w:sz w:val="20"/>
          <w:szCs w:val="20"/>
        </w:rPr>
      </w:pPr>
      <w:proofErr w:type="gramStart"/>
      <w:r w:rsidRPr="001107A0">
        <w:rPr>
          <w:rFonts w:ascii="Arial" w:hAnsi="Arial" w:cs="Arial"/>
          <w:b/>
          <w:sz w:val="20"/>
          <w:szCs w:val="20"/>
        </w:rPr>
        <w:t>A.1.2</w:t>
      </w:r>
      <w:proofErr w:type="gramEnd"/>
      <w:r w:rsidRPr="001107A0">
        <w:rPr>
          <w:rFonts w:ascii="Arial" w:hAnsi="Arial" w:cs="Arial"/>
          <w:b/>
          <w:sz w:val="20"/>
          <w:szCs w:val="20"/>
        </w:rPr>
        <w:tab/>
        <w:t>Údaje o stavebníkovi</w:t>
      </w:r>
    </w:p>
    <w:p w:rsidR="00277BC0" w:rsidRPr="00842C0C" w:rsidRDefault="00277BC0" w:rsidP="00277BC0">
      <w:pPr>
        <w:ind w:left="2832" w:hanging="2832"/>
        <w:jc w:val="both"/>
        <w:rPr>
          <w:rFonts w:ascii="Arial" w:hAnsi="Arial" w:cs="Arial"/>
          <w:sz w:val="20"/>
          <w:szCs w:val="20"/>
        </w:rPr>
      </w:pPr>
    </w:p>
    <w:p w:rsidR="00277BC0" w:rsidRPr="001105E6" w:rsidRDefault="00277BC0" w:rsidP="0044602A">
      <w:pPr>
        <w:tabs>
          <w:tab w:val="left" w:pos="2835"/>
        </w:tabs>
        <w:autoSpaceDE w:val="0"/>
        <w:autoSpaceDN w:val="0"/>
        <w:adjustRightInd w:val="0"/>
        <w:ind w:left="2835" w:hanging="2835"/>
        <w:rPr>
          <w:rFonts w:ascii="Arial" w:eastAsiaTheme="minorHAnsi" w:hAnsi="Arial" w:cs="Arial"/>
          <w:color w:val="000000"/>
          <w:sz w:val="20"/>
          <w:szCs w:val="20"/>
          <w:lang w:eastAsia="en-US"/>
        </w:rPr>
      </w:pPr>
      <w:r w:rsidRPr="00842C0C">
        <w:rPr>
          <w:rFonts w:ascii="Arial" w:hAnsi="Arial" w:cs="Arial"/>
          <w:bCs/>
          <w:i/>
          <w:iCs/>
          <w:spacing w:val="-4"/>
          <w:sz w:val="20"/>
          <w:szCs w:val="20"/>
          <w:u w:val="single"/>
        </w:rPr>
        <w:t>Stavebník:</w:t>
      </w:r>
      <w:r w:rsidRPr="00842C0C">
        <w:rPr>
          <w:rFonts w:ascii="Arial" w:hAnsi="Arial" w:cs="Arial"/>
          <w:color w:val="000000"/>
          <w:spacing w:val="-3"/>
          <w:sz w:val="20"/>
          <w:szCs w:val="20"/>
        </w:rPr>
        <w:tab/>
      </w:r>
      <w:r w:rsidR="00132710" w:rsidRPr="00132710">
        <w:rPr>
          <w:rFonts w:ascii="Arial" w:eastAsiaTheme="minorHAnsi" w:hAnsi="Arial" w:cs="Arial"/>
          <w:color w:val="000000"/>
          <w:sz w:val="20"/>
          <w:szCs w:val="20"/>
          <w:lang w:eastAsia="en-US"/>
        </w:rPr>
        <w:t>Údržba silnic královéhradeckého kraje, a.s., Kutnohorská 59, 500 04 Hradec Králové</w:t>
      </w:r>
      <w:r w:rsidR="0044602A" w:rsidRPr="00132710">
        <w:rPr>
          <w:rFonts w:ascii="Arial" w:eastAsiaTheme="minorHAnsi" w:hAnsi="Arial" w:cs="Arial"/>
          <w:color w:val="000000"/>
          <w:sz w:val="20"/>
          <w:szCs w:val="20"/>
          <w:lang w:eastAsia="en-US"/>
        </w:rPr>
        <w:t xml:space="preserve">, </w:t>
      </w:r>
      <w:r w:rsidRPr="00132710">
        <w:rPr>
          <w:rFonts w:ascii="Arial" w:eastAsiaTheme="minorHAnsi" w:hAnsi="Arial" w:cs="Arial"/>
          <w:color w:val="000000"/>
          <w:sz w:val="20"/>
          <w:szCs w:val="20"/>
          <w:lang w:eastAsia="en-US"/>
        </w:rPr>
        <w:t xml:space="preserve">IČO: </w:t>
      </w:r>
      <w:r w:rsidR="00132710" w:rsidRPr="00132710">
        <w:rPr>
          <w:rFonts w:ascii="Arial" w:eastAsiaTheme="minorHAnsi" w:hAnsi="Arial" w:cs="Arial"/>
          <w:color w:val="000000"/>
          <w:sz w:val="20"/>
          <w:szCs w:val="20"/>
          <w:lang w:eastAsia="en-US"/>
        </w:rPr>
        <w:t>27502988</w:t>
      </w:r>
    </w:p>
    <w:p w:rsidR="00277BC0" w:rsidRPr="00F11D23" w:rsidRDefault="00277BC0" w:rsidP="00277BC0">
      <w:pPr>
        <w:tabs>
          <w:tab w:val="left" w:pos="1701"/>
          <w:tab w:val="left" w:pos="2977"/>
        </w:tabs>
        <w:spacing w:before="60"/>
        <w:ind w:left="1440" w:hanging="1440"/>
        <w:rPr>
          <w:rFonts w:ascii="Arial" w:hAnsi="Arial" w:cs="Arial"/>
          <w:bCs/>
          <w:i/>
          <w:iCs/>
          <w:spacing w:val="-4"/>
          <w:sz w:val="20"/>
          <w:szCs w:val="20"/>
          <w:u w:val="single"/>
        </w:rPr>
      </w:pPr>
    </w:p>
    <w:p w:rsidR="002A4621" w:rsidRPr="001105E6" w:rsidRDefault="00277BC0" w:rsidP="002A4621">
      <w:pPr>
        <w:tabs>
          <w:tab w:val="left" w:pos="2835"/>
        </w:tabs>
        <w:autoSpaceDE w:val="0"/>
        <w:autoSpaceDN w:val="0"/>
        <w:adjustRightInd w:val="0"/>
        <w:ind w:left="2835" w:hanging="2835"/>
        <w:rPr>
          <w:rFonts w:ascii="Arial" w:eastAsiaTheme="minorHAnsi" w:hAnsi="Arial" w:cs="Arial"/>
          <w:color w:val="000000"/>
          <w:sz w:val="20"/>
          <w:szCs w:val="20"/>
          <w:lang w:eastAsia="en-US"/>
        </w:rPr>
      </w:pPr>
      <w:r w:rsidRPr="00F11D23">
        <w:rPr>
          <w:rFonts w:ascii="Arial" w:hAnsi="Arial" w:cs="Arial"/>
          <w:bCs/>
          <w:i/>
          <w:iCs/>
          <w:spacing w:val="-4"/>
          <w:sz w:val="20"/>
          <w:szCs w:val="20"/>
          <w:u w:val="single"/>
        </w:rPr>
        <w:t>Vlastník budovy:</w:t>
      </w:r>
      <w:r w:rsidRPr="00F11D23">
        <w:rPr>
          <w:rFonts w:ascii="Arial" w:hAnsi="Arial" w:cs="Arial"/>
          <w:sz w:val="20"/>
          <w:szCs w:val="20"/>
        </w:rPr>
        <w:tab/>
      </w:r>
      <w:r w:rsidR="00803489">
        <w:rPr>
          <w:rFonts w:ascii="Arial" w:hAnsi="Arial" w:cs="Arial"/>
          <w:sz w:val="20"/>
          <w:szCs w:val="20"/>
        </w:rPr>
        <w:t xml:space="preserve">Královéhradecký kraj, Pivovarské náměstí 1245/2, 500 03 Hradec Králové, </w:t>
      </w:r>
      <w:r w:rsidR="00803489" w:rsidRPr="001105E6">
        <w:rPr>
          <w:rFonts w:ascii="Arial" w:hAnsi="Arial" w:cs="Arial"/>
          <w:sz w:val="20"/>
          <w:szCs w:val="20"/>
        </w:rPr>
        <w:t>IČO: 70889546</w:t>
      </w:r>
    </w:p>
    <w:p w:rsidR="00277BC0" w:rsidRDefault="00277BC0" w:rsidP="00277BC0">
      <w:pPr>
        <w:tabs>
          <w:tab w:val="left" w:pos="1701"/>
          <w:tab w:val="left" w:pos="2835"/>
        </w:tabs>
        <w:spacing w:before="60"/>
        <w:ind w:left="2835" w:hanging="2835"/>
        <w:rPr>
          <w:rFonts w:ascii="Arial" w:hAnsi="Arial" w:cs="Arial"/>
          <w:sz w:val="20"/>
          <w:szCs w:val="20"/>
        </w:rPr>
      </w:pPr>
    </w:p>
    <w:p w:rsidR="00277BC0" w:rsidRPr="00842C0C" w:rsidRDefault="00277BC0" w:rsidP="00277BC0">
      <w:pPr>
        <w:rPr>
          <w:rFonts w:ascii="Arial" w:hAnsi="Arial" w:cs="Arial"/>
          <w:b/>
          <w:bCs/>
          <w:sz w:val="20"/>
          <w:szCs w:val="20"/>
        </w:rPr>
      </w:pPr>
    </w:p>
    <w:p w:rsidR="00277BC0" w:rsidRPr="00842C0C" w:rsidRDefault="00277BC0" w:rsidP="00277BC0">
      <w:pPr>
        <w:ind w:left="2832" w:hanging="2832"/>
        <w:jc w:val="both"/>
        <w:rPr>
          <w:rFonts w:ascii="Arial" w:hAnsi="Arial" w:cs="Arial"/>
          <w:bCs/>
          <w:i/>
          <w:iCs/>
          <w:spacing w:val="-4"/>
          <w:sz w:val="20"/>
          <w:szCs w:val="20"/>
          <w:u w:val="single"/>
        </w:rPr>
      </w:pPr>
      <w:r w:rsidRPr="00842C0C">
        <w:rPr>
          <w:rFonts w:ascii="Arial" w:hAnsi="Arial" w:cs="Arial"/>
          <w:bCs/>
          <w:i/>
          <w:iCs/>
          <w:spacing w:val="-4"/>
          <w:sz w:val="20"/>
          <w:szCs w:val="20"/>
          <w:u w:val="single"/>
        </w:rPr>
        <w:t xml:space="preserve">Zástupce investora </w:t>
      </w:r>
    </w:p>
    <w:p w:rsidR="00132710" w:rsidRPr="00842C0C" w:rsidRDefault="00277BC0" w:rsidP="00132710">
      <w:pPr>
        <w:ind w:left="2832" w:hanging="2832"/>
        <w:rPr>
          <w:rFonts w:ascii="Arial" w:hAnsi="Arial" w:cs="Arial"/>
          <w:sz w:val="20"/>
          <w:szCs w:val="20"/>
        </w:rPr>
      </w:pPr>
      <w:r w:rsidRPr="00842C0C">
        <w:rPr>
          <w:rFonts w:ascii="Arial" w:hAnsi="Arial" w:cs="Arial"/>
          <w:bCs/>
          <w:i/>
          <w:iCs/>
          <w:spacing w:val="-4"/>
          <w:sz w:val="20"/>
          <w:szCs w:val="20"/>
          <w:u w:val="single"/>
        </w:rPr>
        <w:t>(kontaktní osoba):</w:t>
      </w:r>
      <w:r w:rsidRPr="00842C0C">
        <w:rPr>
          <w:rFonts w:ascii="Arial" w:hAnsi="Arial" w:cs="Arial"/>
          <w:b/>
          <w:bCs/>
          <w:i/>
          <w:iCs/>
          <w:spacing w:val="-4"/>
          <w:sz w:val="20"/>
          <w:szCs w:val="20"/>
        </w:rPr>
        <w:tab/>
      </w:r>
      <w:r w:rsidR="00132710">
        <w:rPr>
          <w:rFonts w:ascii="Arial" w:hAnsi="Arial" w:cs="Arial"/>
          <w:bCs/>
          <w:iCs/>
          <w:spacing w:val="-4"/>
          <w:sz w:val="20"/>
          <w:szCs w:val="20"/>
        </w:rPr>
        <w:t xml:space="preserve">Bc. Oskar </w:t>
      </w:r>
      <w:proofErr w:type="spellStart"/>
      <w:r w:rsidR="00132710">
        <w:rPr>
          <w:rFonts w:ascii="Arial" w:hAnsi="Arial" w:cs="Arial"/>
          <w:bCs/>
          <w:iCs/>
          <w:spacing w:val="-4"/>
          <w:sz w:val="20"/>
          <w:szCs w:val="20"/>
        </w:rPr>
        <w:t>Šimáně</w:t>
      </w:r>
      <w:proofErr w:type="spellEnd"/>
    </w:p>
    <w:p w:rsidR="00132710" w:rsidRPr="0092164A" w:rsidRDefault="00132710" w:rsidP="00132710">
      <w:pPr>
        <w:ind w:left="2832"/>
        <w:rPr>
          <w:rFonts w:ascii="Arial" w:hAnsi="Arial" w:cs="Arial"/>
          <w:bCs/>
          <w:color w:val="000000"/>
          <w:sz w:val="20"/>
          <w:szCs w:val="20"/>
        </w:rPr>
      </w:pPr>
      <w:r>
        <w:rPr>
          <w:rFonts w:ascii="Arial" w:hAnsi="Arial" w:cs="Arial"/>
          <w:bCs/>
          <w:color w:val="000000"/>
          <w:sz w:val="20"/>
          <w:szCs w:val="20"/>
        </w:rPr>
        <w:t>+420 </w:t>
      </w:r>
      <w:r>
        <w:rPr>
          <w:rFonts w:ascii="Arial" w:hAnsi="Arial" w:cs="Arial"/>
          <w:sz w:val="20"/>
          <w:szCs w:val="20"/>
        </w:rPr>
        <w:t>725 751 629</w:t>
      </w:r>
    </w:p>
    <w:p w:rsidR="00132710" w:rsidRPr="00765D33" w:rsidRDefault="006F5085" w:rsidP="00132710">
      <w:pPr>
        <w:ind w:left="2832"/>
        <w:jc w:val="both"/>
        <w:rPr>
          <w:rFonts w:ascii="Arial" w:hAnsi="Arial" w:cs="Arial"/>
          <w:color w:val="000000" w:themeColor="text1"/>
          <w:sz w:val="20"/>
          <w:szCs w:val="20"/>
        </w:rPr>
      </w:pPr>
      <w:hyperlink r:id="rId7" w:history="1">
        <w:r w:rsidR="00132710">
          <w:rPr>
            <w:rStyle w:val="Hypertextovodkaz"/>
            <w:rFonts w:ascii="Arial" w:hAnsi="Arial" w:cs="Arial"/>
            <w:color w:val="000000" w:themeColor="text1"/>
            <w:sz w:val="20"/>
            <w:szCs w:val="20"/>
            <w:u w:val="none"/>
          </w:rPr>
          <w:t>oskar.simane</w:t>
        </w:r>
        <w:r w:rsidR="00132710" w:rsidRPr="00765D33">
          <w:rPr>
            <w:rStyle w:val="Hypertextovodkaz"/>
            <w:rFonts w:ascii="Arial" w:hAnsi="Arial" w:cs="Arial"/>
            <w:color w:val="000000" w:themeColor="text1"/>
            <w:sz w:val="20"/>
            <w:szCs w:val="20"/>
            <w:u w:val="none"/>
          </w:rPr>
          <w:t>@</w:t>
        </w:r>
        <w:r w:rsidR="00132710">
          <w:rPr>
            <w:rStyle w:val="Hypertextovodkaz"/>
            <w:rFonts w:ascii="Arial" w:hAnsi="Arial" w:cs="Arial"/>
            <w:color w:val="000000" w:themeColor="text1"/>
            <w:sz w:val="20"/>
            <w:szCs w:val="20"/>
            <w:u w:val="none"/>
          </w:rPr>
          <w:t>uskhk</w:t>
        </w:r>
        <w:r w:rsidR="00132710" w:rsidRPr="00765D33">
          <w:rPr>
            <w:rStyle w:val="Hypertextovodkaz"/>
            <w:rFonts w:ascii="Arial" w:hAnsi="Arial" w:cs="Arial"/>
            <w:color w:val="000000" w:themeColor="text1"/>
            <w:sz w:val="20"/>
            <w:szCs w:val="20"/>
            <w:u w:val="none"/>
          </w:rPr>
          <w:t>.</w:t>
        </w:r>
        <w:r w:rsidR="00E961F7">
          <w:rPr>
            <w:rStyle w:val="Hypertextovodkaz"/>
            <w:rFonts w:ascii="Arial" w:hAnsi="Arial" w:cs="Arial"/>
            <w:color w:val="000000" w:themeColor="text1"/>
            <w:sz w:val="20"/>
            <w:szCs w:val="20"/>
            <w:u w:val="none"/>
          </w:rPr>
          <w:t>eu</w:t>
        </w:r>
      </w:hyperlink>
    </w:p>
    <w:p w:rsidR="002A4621" w:rsidRPr="00C602E8" w:rsidRDefault="002A4621" w:rsidP="00132710">
      <w:pPr>
        <w:ind w:left="2832" w:hanging="2832"/>
        <w:rPr>
          <w:rFonts w:ascii="Arial" w:hAnsi="Arial" w:cs="Arial"/>
          <w:color w:val="000000"/>
          <w:spacing w:val="-3"/>
          <w:sz w:val="20"/>
          <w:szCs w:val="20"/>
        </w:rPr>
      </w:pPr>
    </w:p>
    <w:p w:rsidR="00277BC0" w:rsidRPr="001107A0" w:rsidRDefault="00277BC0" w:rsidP="00277BC0">
      <w:pPr>
        <w:jc w:val="both"/>
        <w:rPr>
          <w:rFonts w:ascii="Arial" w:hAnsi="Arial" w:cs="Arial"/>
          <w:b/>
          <w:sz w:val="20"/>
          <w:szCs w:val="20"/>
        </w:rPr>
      </w:pPr>
      <w:proofErr w:type="gramStart"/>
      <w:r w:rsidRPr="001107A0">
        <w:rPr>
          <w:rFonts w:ascii="Arial" w:hAnsi="Arial" w:cs="Arial"/>
          <w:b/>
          <w:sz w:val="20"/>
          <w:szCs w:val="20"/>
        </w:rPr>
        <w:t>A.1.3</w:t>
      </w:r>
      <w:proofErr w:type="gramEnd"/>
      <w:r w:rsidRPr="001107A0">
        <w:rPr>
          <w:rFonts w:ascii="Arial" w:hAnsi="Arial" w:cs="Arial"/>
          <w:b/>
          <w:sz w:val="20"/>
          <w:szCs w:val="20"/>
        </w:rPr>
        <w:tab/>
        <w:t>Údaje o projektantovi</w:t>
      </w:r>
    </w:p>
    <w:p w:rsidR="00277BC0" w:rsidRDefault="00277BC0" w:rsidP="00277BC0">
      <w:pPr>
        <w:ind w:left="2832"/>
        <w:jc w:val="both"/>
        <w:rPr>
          <w:rFonts w:ascii="Arial" w:hAnsi="Arial" w:cs="Arial"/>
          <w:color w:val="000000"/>
          <w:spacing w:val="-3"/>
          <w:sz w:val="20"/>
          <w:szCs w:val="20"/>
        </w:rPr>
      </w:pPr>
    </w:p>
    <w:p w:rsidR="00132710" w:rsidRPr="00DC4FBE" w:rsidRDefault="00277BC0" w:rsidP="00132710">
      <w:pPr>
        <w:shd w:val="clear" w:color="auto" w:fill="FFFFFF"/>
        <w:ind w:right="442"/>
        <w:jc w:val="both"/>
        <w:rPr>
          <w:rFonts w:ascii="Arial" w:hAnsi="Arial" w:cs="Arial"/>
          <w:color w:val="000000"/>
          <w:spacing w:val="-3"/>
          <w:sz w:val="20"/>
          <w:szCs w:val="20"/>
        </w:rPr>
      </w:pPr>
      <w:r w:rsidRPr="00842C0C">
        <w:rPr>
          <w:rFonts w:ascii="Arial" w:hAnsi="Arial" w:cs="Arial"/>
          <w:bCs/>
          <w:i/>
          <w:iCs/>
          <w:spacing w:val="-4"/>
          <w:sz w:val="20"/>
          <w:szCs w:val="20"/>
          <w:u w:val="single"/>
        </w:rPr>
        <w:t>Hlavní projektant:</w:t>
      </w:r>
      <w:r w:rsidRPr="00842C0C">
        <w:rPr>
          <w:rFonts w:ascii="Arial" w:hAnsi="Arial" w:cs="Arial"/>
          <w:b/>
          <w:bCs/>
          <w:i/>
          <w:iCs/>
          <w:color w:val="5D78B3"/>
          <w:spacing w:val="-4"/>
          <w:sz w:val="20"/>
          <w:szCs w:val="20"/>
        </w:rPr>
        <w:tab/>
      </w:r>
      <w:r w:rsidRPr="00842C0C">
        <w:rPr>
          <w:rFonts w:ascii="Arial" w:hAnsi="Arial" w:cs="Arial"/>
          <w:b/>
          <w:bCs/>
          <w:i/>
          <w:iCs/>
          <w:color w:val="5D78B3"/>
          <w:spacing w:val="-4"/>
          <w:sz w:val="20"/>
          <w:szCs w:val="20"/>
        </w:rPr>
        <w:tab/>
      </w:r>
      <w:r w:rsidR="00132710" w:rsidRPr="00DC4FBE">
        <w:rPr>
          <w:rFonts w:ascii="Arial" w:hAnsi="Arial" w:cs="Arial"/>
          <w:color w:val="000000"/>
          <w:spacing w:val="-3"/>
          <w:sz w:val="20"/>
          <w:szCs w:val="20"/>
        </w:rPr>
        <w:t>IRBOS s. r. o.</w:t>
      </w:r>
    </w:p>
    <w:p w:rsidR="00132710" w:rsidRPr="00DC4FBE" w:rsidRDefault="00132710" w:rsidP="00132710">
      <w:pPr>
        <w:shd w:val="clear" w:color="auto" w:fill="FFFFFF"/>
        <w:tabs>
          <w:tab w:val="left" w:pos="4660"/>
        </w:tabs>
        <w:spacing w:before="29"/>
        <w:ind w:left="2124" w:firstLine="708"/>
        <w:jc w:val="both"/>
        <w:rPr>
          <w:rFonts w:ascii="Arial" w:hAnsi="Arial" w:cs="Arial"/>
          <w:color w:val="000000"/>
          <w:spacing w:val="-3"/>
          <w:sz w:val="20"/>
          <w:szCs w:val="20"/>
        </w:rPr>
      </w:pPr>
      <w:r w:rsidRPr="00DC4FBE">
        <w:rPr>
          <w:rFonts w:ascii="Arial" w:hAnsi="Arial" w:cs="Arial"/>
          <w:color w:val="000000"/>
          <w:spacing w:val="-3"/>
          <w:sz w:val="20"/>
          <w:szCs w:val="20"/>
        </w:rPr>
        <w:t>Čestice 115</w:t>
      </w:r>
      <w:r w:rsidRPr="00DC4FBE">
        <w:rPr>
          <w:rFonts w:ascii="Arial" w:hAnsi="Arial" w:cs="Arial"/>
          <w:color w:val="000000"/>
          <w:spacing w:val="-3"/>
          <w:sz w:val="20"/>
          <w:szCs w:val="20"/>
        </w:rPr>
        <w:tab/>
      </w:r>
    </w:p>
    <w:p w:rsidR="00132710" w:rsidRPr="00DC4FBE" w:rsidRDefault="00132710" w:rsidP="00132710">
      <w:pPr>
        <w:shd w:val="clear" w:color="auto" w:fill="FFFFFF"/>
        <w:ind w:left="2124" w:firstLine="708"/>
        <w:jc w:val="both"/>
        <w:rPr>
          <w:rFonts w:ascii="Arial" w:hAnsi="Arial" w:cs="Arial"/>
          <w:color w:val="000000"/>
          <w:spacing w:val="-3"/>
          <w:sz w:val="20"/>
          <w:szCs w:val="20"/>
        </w:rPr>
      </w:pPr>
      <w:r w:rsidRPr="00DC4FBE">
        <w:rPr>
          <w:rFonts w:ascii="Arial" w:hAnsi="Arial" w:cs="Arial"/>
          <w:color w:val="000000"/>
          <w:spacing w:val="-3"/>
          <w:sz w:val="20"/>
          <w:szCs w:val="20"/>
        </w:rPr>
        <w:t>517 41 Kostelec nad Orlicí</w:t>
      </w:r>
    </w:p>
    <w:p w:rsidR="00132710" w:rsidRPr="00DC4FBE" w:rsidRDefault="00132710" w:rsidP="00132710">
      <w:pPr>
        <w:shd w:val="clear" w:color="auto" w:fill="FFFFFF"/>
        <w:ind w:left="2134" w:firstLine="698"/>
        <w:jc w:val="both"/>
        <w:rPr>
          <w:rFonts w:ascii="Arial" w:hAnsi="Arial" w:cs="Arial"/>
          <w:color w:val="000000"/>
          <w:spacing w:val="-3"/>
          <w:sz w:val="20"/>
          <w:szCs w:val="20"/>
        </w:rPr>
      </w:pPr>
      <w:r w:rsidRPr="00DC4FBE">
        <w:rPr>
          <w:rFonts w:ascii="Arial" w:hAnsi="Arial" w:cs="Arial"/>
          <w:color w:val="000000"/>
          <w:spacing w:val="-3"/>
          <w:sz w:val="20"/>
          <w:szCs w:val="20"/>
        </w:rPr>
        <w:t>Ing. Radek Myšák</w:t>
      </w:r>
    </w:p>
    <w:p w:rsidR="00132710" w:rsidRPr="00DC4FBE" w:rsidRDefault="00132710" w:rsidP="00132710">
      <w:pPr>
        <w:shd w:val="clear" w:color="auto" w:fill="FFFFFF"/>
        <w:ind w:left="2134" w:firstLine="698"/>
        <w:jc w:val="both"/>
        <w:rPr>
          <w:rFonts w:ascii="Arial" w:hAnsi="Arial" w:cs="Arial"/>
          <w:color w:val="000000"/>
          <w:spacing w:val="-3"/>
          <w:sz w:val="20"/>
          <w:szCs w:val="20"/>
        </w:rPr>
      </w:pPr>
      <w:r w:rsidRPr="00DC4FBE">
        <w:rPr>
          <w:rFonts w:ascii="Arial" w:hAnsi="Arial" w:cs="Arial"/>
          <w:color w:val="000000"/>
          <w:sz w:val="20"/>
          <w:szCs w:val="20"/>
        </w:rPr>
        <w:t>+420 </w:t>
      </w:r>
      <w:r w:rsidRPr="00DC4FBE">
        <w:rPr>
          <w:rFonts w:ascii="Arial" w:hAnsi="Arial" w:cs="Arial"/>
          <w:color w:val="000000"/>
          <w:spacing w:val="-3"/>
          <w:sz w:val="20"/>
          <w:szCs w:val="20"/>
        </w:rPr>
        <w:t>777 243 654</w:t>
      </w:r>
    </w:p>
    <w:p w:rsidR="00132710" w:rsidRPr="00DC4FBE" w:rsidRDefault="006F5085" w:rsidP="00132710">
      <w:pPr>
        <w:shd w:val="clear" w:color="auto" w:fill="FFFFFF"/>
        <w:ind w:left="2134" w:firstLine="698"/>
        <w:jc w:val="both"/>
        <w:rPr>
          <w:rFonts w:ascii="Arial" w:hAnsi="Arial" w:cs="Arial"/>
          <w:color w:val="000000" w:themeColor="text1"/>
          <w:spacing w:val="-3"/>
          <w:sz w:val="20"/>
          <w:szCs w:val="20"/>
        </w:rPr>
      </w:pPr>
      <w:hyperlink r:id="rId8" w:history="1">
        <w:r w:rsidR="00132710" w:rsidRPr="00DC4FBE">
          <w:rPr>
            <w:rStyle w:val="Hypertextovodkaz"/>
            <w:rFonts w:ascii="Arial" w:hAnsi="Arial" w:cs="Arial"/>
            <w:color w:val="000000" w:themeColor="text1"/>
            <w:spacing w:val="-3"/>
            <w:sz w:val="20"/>
            <w:szCs w:val="20"/>
            <w:u w:val="none"/>
          </w:rPr>
          <w:t>radek.mysak@irbos.cz</w:t>
        </w:r>
      </w:hyperlink>
      <w:r w:rsidR="00132710" w:rsidRPr="00DC4FBE">
        <w:rPr>
          <w:rFonts w:ascii="Arial" w:hAnsi="Arial" w:cs="Arial"/>
          <w:color w:val="000000" w:themeColor="text1"/>
          <w:spacing w:val="-3"/>
          <w:sz w:val="20"/>
          <w:szCs w:val="20"/>
        </w:rPr>
        <w:t xml:space="preserve"> </w:t>
      </w:r>
    </w:p>
    <w:p w:rsidR="00132710" w:rsidRPr="00DC4FBE" w:rsidRDefault="00132710" w:rsidP="00132710">
      <w:pPr>
        <w:shd w:val="clear" w:color="auto" w:fill="FFFFFF"/>
        <w:ind w:left="2124" w:firstLine="708"/>
        <w:jc w:val="both"/>
        <w:rPr>
          <w:rFonts w:ascii="Arial" w:hAnsi="Arial" w:cs="Arial"/>
          <w:color w:val="000000"/>
          <w:spacing w:val="-3"/>
          <w:sz w:val="20"/>
          <w:szCs w:val="20"/>
        </w:rPr>
      </w:pPr>
      <w:r w:rsidRPr="00DC4FBE">
        <w:rPr>
          <w:rFonts w:ascii="Arial" w:hAnsi="Arial" w:cs="Arial"/>
          <w:color w:val="000000"/>
          <w:spacing w:val="-3"/>
          <w:sz w:val="20"/>
          <w:szCs w:val="20"/>
        </w:rPr>
        <w:t>Autorizovaný inženýr v oboru pozemní stavby</w:t>
      </w:r>
    </w:p>
    <w:p w:rsidR="00277BC0" w:rsidRPr="00842C0C" w:rsidRDefault="00132710" w:rsidP="00132710">
      <w:pPr>
        <w:shd w:val="clear" w:color="auto" w:fill="FFFFFF"/>
        <w:ind w:left="2124" w:firstLine="708"/>
        <w:jc w:val="both"/>
        <w:rPr>
          <w:rFonts w:ascii="Arial" w:hAnsi="Arial" w:cs="Arial"/>
          <w:color w:val="000000"/>
          <w:spacing w:val="-3"/>
          <w:sz w:val="20"/>
          <w:szCs w:val="20"/>
        </w:rPr>
      </w:pPr>
      <w:r w:rsidRPr="00DC4FBE">
        <w:rPr>
          <w:rFonts w:ascii="Arial" w:hAnsi="Arial" w:cs="Arial"/>
          <w:color w:val="000000"/>
          <w:spacing w:val="-3"/>
          <w:sz w:val="20"/>
          <w:szCs w:val="20"/>
        </w:rPr>
        <w:t>ČKAIT - 0602505</w:t>
      </w:r>
    </w:p>
    <w:p w:rsidR="00277BC0" w:rsidRPr="00842C0C" w:rsidRDefault="00277BC0" w:rsidP="00277BC0">
      <w:pPr>
        <w:jc w:val="both"/>
        <w:rPr>
          <w:rFonts w:ascii="Arial" w:hAnsi="Arial" w:cs="Arial"/>
          <w:bCs/>
          <w:iCs/>
          <w:color w:val="5D78B3"/>
          <w:spacing w:val="-4"/>
          <w:sz w:val="20"/>
          <w:szCs w:val="20"/>
        </w:rPr>
      </w:pPr>
    </w:p>
    <w:p w:rsidR="00277BC0" w:rsidRPr="00842C0C" w:rsidRDefault="00277BC0" w:rsidP="00277BC0">
      <w:pPr>
        <w:jc w:val="both"/>
        <w:rPr>
          <w:rFonts w:ascii="Arial" w:hAnsi="Arial" w:cs="Arial"/>
          <w:color w:val="000000"/>
          <w:spacing w:val="-3"/>
          <w:sz w:val="20"/>
          <w:szCs w:val="20"/>
        </w:rPr>
      </w:pPr>
      <w:r w:rsidRPr="00842C0C">
        <w:rPr>
          <w:rFonts w:ascii="Arial" w:hAnsi="Arial" w:cs="Arial"/>
          <w:bCs/>
          <w:i/>
          <w:iCs/>
          <w:spacing w:val="-4"/>
          <w:sz w:val="20"/>
          <w:szCs w:val="20"/>
          <w:u w:val="single"/>
        </w:rPr>
        <w:t>Projektant stavební části:</w:t>
      </w:r>
      <w:r w:rsidRPr="00842C0C">
        <w:rPr>
          <w:rFonts w:ascii="Arial" w:hAnsi="Arial" w:cs="Arial"/>
          <w:bCs/>
          <w:iCs/>
          <w:color w:val="5D78B3"/>
          <w:spacing w:val="-4"/>
          <w:sz w:val="20"/>
          <w:szCs w:val="20"/>
        </w:rPr>
        <w:tab/>
      </w:r>
      <w:r>
        <w:rPr>
          <w:rFonts w:ascii="Arial" w:hAnsi="Arial" w:cs="Arial"/>
          <w:color w:val="000000"/>
          <w:spacing w:val="-3"/>
          <w:sz w:val="20"/>
          <w:szCs w:val="20"/>
        </w:rPr>
        <w:t>Jan Jindra</w:t>
      </w:r>
    </w:p>
    <w:p w:rsidR="00277BC0" w:rsidRPr="00842C0C" w:rsidRDefault="00277BC0" w:rsidP="00277BC0">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+420</w:t>
      </w:r>
      <w:r>
        <w:rPr>
          <w:rFonts w:ascii="Arial" w:hAnsi="Arial" w:cs="Arial"/>
          <w:color w:val="000000"/>
          <w:sz w:val="20"/>
          <w:szCs w:val="20"/>
        </w:rPr>
        <w:t> </w:t>
      </w:r>
      <w:r>
        <w:rPr>
          <w:rFonts w:ascii="Arial" w:hAnsi="Arial" w:cs="Arial"/>
          <w:color w:val="000000"/>
          <w:spacing w:val="-3"/>
          <w:sz w:val="20"/>
          <w:szCs w:val="20"/>
        </w:rPr>
        <w:t>601 171 620</w:t>
      </w:r>
    </w:p>
    <w:p w:rsidR="00277BC0" w:rsidRPr="00765D33" w:rsidRDefault="006F5085" w:rsidP="00277BC0">
      <w:pPr>
        <w:pStyle w:val="Normlnweb"/>
        <w:spacing w:before="0" w:beforeAutospacing="0" w:after="0" w:afterAutospacing="0"/>
        <w:ind w:left="2124" w:firstLine="708"/>
        <w:rPr>
          <w:rFonts w:ascii="Arial" w:hAnsi="Arial" w:cs="Arial"/>
          <w:color w:val="000000" w:themeColor="text1"/>
          <w:sz w:val="20"/>
          <w:szCs w:val="20"/>
        </w:rPr>
      </w:pPr>
      <w:hyperlink r:id="rId9" w:history="1">
        <w:r w:rsidR="00277BC0" w:rsidRPr="00765D33">
          <w:rPr>
            <w:rStyle w:val="Hypertextovodkaz"/>
            <w:rFonts w:ascii="Arial" w:hAnsi="Arial" w:cs="Arial"/>
            <w:color w:val="000000" w:themeColor="text1"/>
            <w:sz w:val="20"/>
            <w:szCs w:val="20"/>
            <w:u w:val="none"/>
          </w:rPr>
          <w:t>jan.jindra@irbos.c</w:t>
        </w:r>
      </w:hyperlink>
      <w:r w:rsidR="00277BC0" w:rsidRPr="00765D33">
        <w:rPr>
          <w:rStyle w:val="Hypertextovodkaz"/>
          <w:rFonts w:ascii="Arial" w:hAnsi="Arial" w:cs="Arial"/>
          <w:color w:val="000000" w:themeColor="text1"/>
          <w:sz w:val="20"/>
          <w:szCs w:val="20"/>
          <w:u w:val="none"/>
        </w:rPr>
        <w:t>z</w:t>
      </w:r>
    </w:p>
    <w:p w:rsidR="00277BC0" w:rsidRPr="00842C0C" w:rsidRDefault="00277BC0" w:rsidP="00277BC0">
      <w:pPr>
        <w:pStyle w:val="Normlnweb"/>
        <w:spacing w:before="0" w:beforeAutospacing="0" w:after="0" w:afterAutospacing="0"/>
        <w:rPr>
          <w:rFonts w:ascii="Arial" w:hAnsi="Arial" w:cs="Arial"/>
          <w:bCs/>
          <w:i/>
          <w:iCs/>
          <w:spacing w:val="-4"/>
          <w:sz w:val="20"/>
          <w:szCs w:val="20"/>
          <w:u w:val="single"/>
        </w:rPr>
      </w:pPr>
    </w:p>
    <w:p w:rsidR="00277BC0" w:rsidRPr="00765D33" w:rsidRDefault="00277BC0" w:rsidP="00277BC0">
      <w:pPr>
        <w:jc w:val="both"/>
        <w:rPr>
          <w:rFonts w:ascii="Arial" w:hAnsi="Arial" w:cs="Arial"/>
          <w:b/>
          <w:sz w:val="20"/>
          <w:szCs w:val="20"/>
        </w:rPr>
      </w:pPr>
    </w:p>
    <w:p w:rsidR="00107577" w:rsidRDefault="00107577" w:rsidP="00277BC0">
      <w:pPr>
        <w:jc w:val="both"/>
        <w:rPr>
          <w:rFonts w:ascii="Arial" w:hAnsi="Arial" w:cs="Arial"/>
          <w:i/>
          <w:sz w:val="20"/>
          <w:szCs w:val="20"/>
          <w:u w:val="single"/>
        </w:rPr>
      </w:pPr>
    </w:p>
    <w:p w:rsidR="00107577" w:rsidRDefault="00107577" w:rsidP="00277BC0">
      <w:pPr>
        <w:jc w:val="both"/>
        <w:rPr>
          <w:rFonts w:ascii="Arial" w:hAnsi="Arial" w:cs="Arial"/>
          <w:i/>
          <w:sz w:val="20"/>
          <w:szCs w:val="20"/>
          <w:u w:val="single"/>
        </w:rPr>
      </w:pPr>
    </w:p>
    <w:p w:rsidR="00107577" w:rsidRDefault="00107577" w:rsidP="00277BC0">
      <w:pPr>
        <w:jc w:val="both"/>
        <w:rPr>
          <w:rFonts w:ascii="Arial" w:hAnsi="Arial" w:cs="Arial"/>
          <w:i/>
          <w:sz w:val="20"/>
          <w:szCs w:val="20"/>
          <w:u w:val="single"/>
        </w:rPr>
      </w:pPr>
    </w:p>
    <w:p w:rsidR="00107577" w:rsidRDefault="00107577" w:rsidP="00277BC0">
      <w:pPr>
        <w:jc w:val="both"/>
        <w:rPr>
          <w:rFonts w:ascii="Arial" w:hAnsi="Arial" w:cs="Arial"/>
          <w:i/>
          <w:sz w:val="20"/>
          <w:szCs w:val="20"/>
          <w:u w:val="single"/>
        </w:rPr>
      </w:pPr>
    </w:p>
    <w:p w:rsidR="00107577" w:rsidRDefault="00107577" w:rsidP="00277BC0">
      <w:pPr>
        <w:jc w:val="both"/>
        <w:rPr>
          <w:rFonts w:ascii="Arial" w:hAnsi="Arial" w:cs="Arial"/>
          <w:i/>
          <w:sz w:val="20"/>
          <w:szCs w:val="20"/>
          <w:u w:val="single"/>
        </w:rPr>
      </w:pPr>
    </w:p>
    <w:p w:rsidR="00107577" w:rsidRDefault="00107577" w:rsidP="00277BC0">
      <w:pPr>
        <w:jc w:val="both"/>
        <w:rPr>
          <w:rFonts w:ascii="Arial" w:hAnsi="Arial" w:cs="Arial"/>
          <w:i/>
          <w:sz w:val="20"/>
          <w:szCs w:val="20"/>
          <w:u w:val="single"/>
        </w:rPr>
      </w:pPr>
    </w:p>
    <w:p w:rsidR="00277BC0" w:rsidRDefault="00222C48" w:rsidP="00277BC0">
      <w:pPr>
        <w:jc w:val="both"/>
        <w:rPr>
          <w:rFonts w:ascii="Arial" w:hAnsi="Arial" w:cs="Arial"/>
          <w:sz w:val="20"/>
          <w:szCs w:val="20"/>
        </w:rPr>
      </w:pPr>
      <w:r>
        <w:rPr>
          <w:rFonts w:ascii="Arial" w:hAnsi="Arial" w:cs="Arial"/>
          <w:sz w:val="20"/>
          <w:szCs w:val="20"/>
        </w:rPr>
        <w:tab/>
      </w:r>
    </w:p>
    <w:p w:rsidR="008B394C" w:rsidRDefault="008B394C"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Default="002034AE" w:rsidP="00277BC0">
      <w:pPr>
        <w:jc w:val="both"/>
        <w:rPr>
          <w:rFonts w:ascii="Arial" w:hAnsi="Arial" w:cs="Arial"/>
          <w:sz w:val="20"/>
          <w:szCs w:val="20"/>
        </w:rPr>
      </w:pPr>
    </w:p>
    <w:p w:rsidR="002034AE" w:rsidRPr="00222C48" w:rsidRDefault="002034AE" w:rsidP="00277BC0">
      <w:pPr>
        <w:jc w:val="both"/>
        <w:rPr>
          <w:rFonts w:ascii="Arial" w:hAnsi="Arial" w:cs="Arial"/>
          <w:sz w:val="20"/>
          <w:szCs w:val="20"/>
        </w:rPr>
      </w:pPr>
    </w:p>
    <w:p w:rsidR="00277BC0" w:rsidRPr="000E1391" w:rsidRDefault="00277BC0" w:rsidP="00277BC0">
      <w:pPr>
        <w:jc w:val="both"/>
        <w:rPr>
          <w:rFonts w:ascii="Arial" w:hAnsi="Arial" w:cs="Arial"/>
          <w:b/>
          <w:sz w:val="20"/>
          <w:szCs w:val="20"/>
        </w:rPr>
      </w:pPr>
      <w:proofErr w:type="gramStart"/>
      <w:r w:rsidRPr="000E1391">
        <w:rPr>
          <w:rFonts w:ascii="Arial" w:hAnsi="Arial" w:cs="Arial"/>
          <w:b/>
          <w:sz w:val="20"/>
          <w:szCs w:val="20"/>
        </w:rPr>
        <w:t>A.2</w:t>
      </w:r>
      <w:r w:rsidRPr="000E1391">
        <w:rPr>
          <w:rFonts w:ascii="Arial" w:hAnsi="Arial" w:cs="Arial"/>
          <w:b/>
          <w:sz w:val="20"/>
          <w:szCs w:val="20"/>
        </w:rPr>
        <w:tab/>
      </w:r>
      <w:r w:rsidR="008B394C">
        <w:rPr>
          <w:rFonts w:ascii="Arial" w:hAnsi="Arial" w:cs="Arial"/>
          <w:b/>
          <w:sz w:val="20"/>
          <w:szCs w:val="20"/>
        </w:rPr>
        <w:t>Členění</w:t>
      </w:r>
      <w:proofErr w:type="gramEnd"/>
      <w:r w:rsidR="008B394C">
        <w:rPr>
          <w:rFonts w:ascii="Arial" w:hAnsi="Arial" w:cs="Arial"/>
          <w:b/>
          <w:sz w:val="20"/>
          <w:szCs w:val="20"/>
        </w:rPr>
        <w:t xml:space="preserve"> odstraňované stavby</w:t>
      </w:r>
    </w:p>
    <w:p w:rsidR="00277BC0" w:rsidRPr="000E1391" w:rsidRDefault="00277BC0" w:rsidP="00277BC0">
      <w:pPr>
        <w:tabs>
          <w:tab w:val="left" w:pos="1021"/>
        </w:tabs>
        <w:ind w:left="705" w:hanging="705"/>
        <w:rPr>
          <w:rFonts w:ascii="Arial" w:hAnsi="Arial" w:cs="Arial"/>
          <w:sz w:val="20"/>
          <w:szCs w:val="20"/>
        </w:rPr>
      </w:pPr>
    </w:p>
    <w:p w:rsidR="00277BC0" w:rsidRDefault="00211B0C" w:rsidP="00277BC0">
      <w:pPr>
        <w:jc w:val="both"/>
        <w:rPr>
          <w:rFonts w:ascii="Arial" w:hAnsi="Arial" w:cs="Arial"/>
          <w:sz w:val="20"/>
          <w:szCs w:val="20"/>
        </w:rPr>
      </w:pPr>
      <w:r>
        <w:rPr>
          <w:rFonts w:ascii="Arial" w:hAnsi="Arial" w:cs="Arial"/>
          <w:sz w:val="20"/>
          <w:szCs w:val="20"/>
        </w:rPr>
        <w:t>Členění na jednotlivé objekty:</w:t>
      </w:r>
    </w:p>
    <w:p w:rsidR="002A4621" w:rsidRDefault="002A4621" w:rsidP="00277BC0">
      <w:pPr>
        <w:jc w:val="both"/>
        <w:rPr>
          <w:rFonts w:ascii="Arial" w:hAnsi="Arial" w:cs="Arial"/>
          <w:sz w:val="20"/>
          <w:szCs w:val="20"/>
        </w:rPr>
      </w:pPr>
    </w:p>
    <w:p w:rsidR="00211B0C" w:rsidRDefault="00132710" w:rsidP="00211B0C">
      <w:pPr>
        <w:jc w:val="both"/>
        <w:rPr>
          <w:rFonts w:ascii="Arial" w:hAnsi="Arial" w:cs="Arial"/>
          <w:sz w:val="20"/>
          <w:szCs w:val="20"/>
        </w:rPr>
      </w:pPr>
      <w:r>
        <w:rPr>
          <w:rFonts w:ascii="Arial" w:hAnsi="Arial" w:cs="Arial"/>
          <w:sz w:val="20"/>
          <w:szCs w:val="20"/>
        </w:rPr>
        <w:t>SO1 – Demolovaná část stávajících garáží. Rozsah je vyznačen schematicky ve výkresu katastrální situace, podrobný rozsah je možné vyčíst z technické zprávy a výkresu půdorysu 1. NP – stávající stav.</w:t>
      </w:r>
    </w:p>
    <w:p w:rsidR="002A4621" w:rsidRDefault="002A4621" w:rsidP="00277BC0">
      <w:pPr>
        <w:jc w:val="both"/>
        <w:rPr>
          <w:rFonts w:ascii="Arial" w:hAnsi="Arial" w:cs="Arial"/>
          <w:sz w:val="20"/>
          <w:szCs w:val="20"/>
        </w:rPr>
      </w:pPr>
    </w:p>
    <w:p w:rsidR="002A4621" w:rsidRDefault="002A4621" w:rsidP="00277BC0">
      <w:pPr>
        <w:jc w:val="both"/>
        <w:rPr>
          <w:rFonts w:ascii="Arial" w:hAnsi="Arial" w:cs="Arial"/>
          <w:sz w:val="20"/>
          <w:szCs w:val="20"/>
        </w:rPr>
      </w:pPr>
    </w:p>
    <w:p w:rsidR="002A4621" w:rsidRDefault="002A4621" w:rsidP="00277BC0">
      <w:pPr>
        <w:jc w:val="both"/>
        <w:rPr>
          <w:rFonts w:ascii="Arial" w:hAnsi="Arial" w:cs="Arial"/>
          <w:b/>
          <w:sz w:val="20"/>
          <w:szCs w:val="20"/>
        </w:rPr>
      </w:pPr>
    </w:p>
    <w:p w:rsidR="00277BC0" w:rsidRDefault="00277BC0" w:rsidP="00277BC0">
      <w:pPr>
        <w:jc w:val="both"/>
        <w:rPr>
          <w:rFonts w:ascii="Arial" w:hAnsi="Arial" w:cs="Arial"/>
          <w:b/>
          <w:sz w:val="20"/>
          <w:szCs w:val="20"/>
        </w:rPr>
      </w:pPr>
      <w:proofErr w:type="gramStart"/>
      <w:r w:rsidRPr="000E1391">
        <w:rPr>
          <w:rFonts w:ascii="Arial" w:hAnsi="Arial" w:cs="Arial"/>
          <w:b/>
          <w:sz w:val="20"/>
          <w:szCs w:val="20"/>
        </w:rPr>
        <w:t>A.3</w:t>
      </w:r>
      <w:r w:rsidRPr="000E1391">
        <w:rPr>
          <w:rFonts w:ascii="Arial" w:hAnsi="Arial" w:cs="Arial"/>
          <w:b/>
          <w:sz w:val="20"/>
          <w:szCs w:val="20"/>
        </w:rPr>
        <w:tab/>
      </w:r>
      <w:r w:rsidR="00F151AC">
        <w:rPr>
          <w:rFonts w:ascii="Arial" w:hAnsi="Arial" w:cs="Arial"/>
          <w:b/>
          <w:sz w:val="20"/>
          <w:szCs w:val="20"/>
        </w:rPr>
        <w:t>Seznam</w:t>
      </w:r>
      <w:proofErr w:type="gramEnd"/>
      <w:r w:rsidR="00F151AC">
        <w:rPr>
          <w:rFonts w:ascii="Arial" w:hAnsi="Arial" w:cs="Arial"/>
          <w:b/>
          <w:sz w:val="20"/>
          <w:szCs w:val="20"/>
        </w:rPr>
        <w:t xml:space="preserve"> vstupních podkladů</w:t>
      </w:r>
    </w:p>
    <w:p w:rsidR="00F151AC" w:rsidRPr="000E1391" w:rsidRDefault="00F151AC" w:rsidP="00277BC0">
      <w:pPr>
        <w:jc w:val="both"/>
        <w:rPr>
          <w:rFonts w:ascii="Arial" w:hAnsi="Arial" w:cs="Arial"/>
          <w:b/>
          <w:sz w:val="20"/>
          <w:szCs w:val="20"/>
        </w:rPr>
      </w:pPr>
    </w:p>
    <w:p w:rsidR="00F151AC" w:rsidRDefault="00F151AC" w:rsidP="00F151AC">
      <w:pPr>
        <w:ind w:left="748"/>
        <w:jc w:val="both"/>
        <w:rPr>
          <w:rFonts w:ascii="Arial" w:hAnsi="Arial" w:cs="Arial"/>
          <w:sz w:val="20"/>
          <w:szCs w:val="20"/>
        </w:rPr>
      </w:pPr>
      <w:r w:rsidRPr="000E1391">
        <w:rPr>
          <w:rFonts w:ascii="Arial" w:hAnsi="Arial" w:cs="Arial"/>
          <w:sz w:val="20"/>
          <w:szCs w:val="20"/>
        </w:rPr>
        <w:t>prohlídka místa stavby</w:t>
      </w:r>
    </w:p>
    <w:p w:rsidR="00F151AC" w:rsidRPr="000E1391" w:rsidRDefault="00F151AC" w:rsidP="00F151AC">
      <w:pPr>
        <w:ind w:left="748"/>
        <w:jc w:val="both"/>
        <w:rPr>
          <w:rFonts w:ascii="Arial" w:hAnsi="Arial" w:cs="Arial"/>
          <w:sz w:val="20"/>
          <w:szCs w:val="20"/>
        </w:rPr>
      </w:pPr>
      <w:r>
        <w:rPr>
          <w:rFonts w:ascii="Arial" w:hAnsi="Arial" w:cs="Arial"/>
          <w:sz w:val="20"/>
          <w:szCs w:val="20"/>
        </w:rPr>
        <w:t>projektová dokumentace stavby</w:t>
      </w:r>
    </w:p>
    <w:p w:rsidR="00F151AC" w:rsidRPr="000E1391" w:rsidRDefault="00F151AC" w:rsidP="00F151AC">
      <w:pPr>
        <w:ind w:left="748"/>
        <w:jc w:val="both"/>
        <w:rPr>
          <w:rFonts w:ascii="Arial" w:hAnsi="Arial" w:cs="Arial"/>
          <w:sz w:val="20"/>
          <w:szCs w:val="20"/>
        </w:rPr>
      </w:pPr>
      <w:r w:rsidRPr="000E1391">
        <w:rPr>
          <w:rFonts w:ascii="Arial" w:hAnsi="Arial" w:cs="Arial"/>
          <w:sz w:val="20"/>
          <w:szCs w:val="20"/>
        </w:rPr>
        <w:t>zadání a požadavky investora</w:t>
      </w:r>
    </w:p>
    <w:p w:rsidR="00F151AC" w:rsidRDefault="00F151AC" w:rsidP="00F151AC">
      <w:pPr>
        <w:ind w:left="748"/>
        <w:jc w:val="both"/>
        <w:rPr>
          <w:rFonts w:ascii="Arial" w:hAnsi="Arial" w:cs="Arial"/>
          <w:sz w:val="20"/>
          <w:szCs w:val="20"/>
        </w:rPr>
      </w:pPr>
      <w:r w:rsidRPr="000E1391">
        <w:rPr>
          <w:rFonts w:ascii="Arial" w:hAnsi="Arial" w:cs="Arial"/>
          <w:sz w:val="20"/>
          <w:szCs w:val="20"/>
        </w:rPr>
        <w:t xml:space="preserve">příslušné </w:t>
      </w:r>
      <w:proofErr w:type="gramStart"/>
      <w:r w:rsidRPr="000E1391">
        <w:rPr>
          <w:rFonts w:ascii="Arial" w:hAnsi="Arial" w:cs="Arial"/>
          <w:sz w:val="20"/>
          <w:szCs w:val="20"/>
        </w:rPr>
        <w:t xml:space="preserve">ČSN </w:t>
      </w:r>
      <w:r>
        <w:rPr>
          <w:rFonts w:ascii="Arial" w:hAnsi="Arial" w:cs="Arial"/>
          <w:sz w:val="20"/>
          <w:szCs w:val="20"/>
        </w:rPr>
        <w:t xml:space="preserve"> </w:t>
      </w:r>
      <w:r w:rsidRPr="000E1391">
        <w:rPr>
          <w:rFonts w:ascii="Arial" w:hAnsi="Arial" w:cs="Arial"/>
          <w:sz w:val="20"/>
          <w:szCs w:val="20"/>
        </w:rPr>
        <w:t>a OTP</w:t>
      </w:r>
      <w:proofErr w:type="gramEnd"/>
    </w:p>
    <w:p w:rsidR="00F151AC" w:rsidRPr="000E1391" w:rsidRDefault="00F151AC" w:rsidP="00F151AC">
      <w:pPr>
        <w:ind w:left="748"/>
        <w:jc w:val="both"/>
        <w:rPr>
          <w:rFonts w:ascii="Arial" w:hAnsi="Arial" w:cs="Arial"/>
          <w:sz w:val="20"/>
          <w:szCs w:val="20"/>
        </w:rPr>
      </w:pPr>
      <w:r>
        <w:rPr>
          <w:rFonts w:ascii="Arial" w:hAnsi="Arial" w:cs="Arial"/>
          <w:sz w:val="20"/>
          <w:szCs w:val="20"/>
        </w:rPr>
        <w:t>zaměření stavby</w:t>
      </w:r>
    </w:p>
    <w:p w:rsidR="00277BC0" w:rsidRPr="00134F5C" w:rsidRDefault="00277BC0" w:rsidP="00277BC0">
      <w:pPr>
        <w:spacing w:before="120"/>
        <w:ind w:left="102" w:firstLine="606"/>
        <w:jc w:val="both"/>
        <w:rPr>
          <w:rFonts w:ascii="Arial" w:hAnsi="Arial" w:cs="Arial"/>
          <w:bCs/>
          <w:sz w:val="20"/>
          <w:szCs w:val="20"/>
        </w:rPr>
      </w:pPr>
      <w:r w:rsidRPr="008C4956">
        <w:rPr>
          <w:rFonts w:ascii="Arial" w:eastAsiaTheme="minorHAnsi" w:hAnsi="Arial" w:cs="Arial"/>
          <w:color w:val="FF0000"/>
          <w:sz w:val="20"/>
          <w:szCs w:val="20"/>
          <w:lang w:eastAsia="en-US"/>
        </w:rPr>
        <w:tab/>
      </w:r>
    </w:p>
    <w:p w:rsidR="00277BC0" w:rsidRDefault="00277BC0" w:rsidP="00277BC0">
      <w:pPr>
        <w:spacing w:after="100"/>
        <w:rPr>
          <w:rFonts w:ascii="Arial" w:eastAsiaTheme="minorHAnsi" w:hAnsi="Arial" w:cs="Arial"/>
          <w:color w:val="000000"/>
          <w:sz w:val="16"/>
          <w:szCs w:val="16"/>
          <w:vertAlign w:val="superscript"/>
          <w:lang w:eastAsia="en-US"/>
        </w:rPr>
      </w:pPr>
    </w:p>
    <w:p w:rsidR="00277BC0" w:rsidRPr="00952501" w:rsidRDefault="00277BC0" w:rsidP="00277BC0">
      <w:pPr>
        <w:tabs>
          <w:tab w:val="left" w:pos="2256"/>
        </w:tabs>
        <w:autoSpaceDE w:val="0"/>
        <w:autoSpaceDN w:val="0"/>
        <w:adjustRightInd w:val="0"/>
        <w:rPr>
          <w:rFonts w:ascii="Arial" w:hAnsi="Arial" w:cs="Arial"/>
          <w:bCs/>
          <w:sz w:val="20"/>
          <w:szCs w:val="20"/>
        </w:rPr>
      </w:pPr>
    </w:p>
    <w:p w:rsidR="00277BC0" w:rsidRDefault="00277BC0" w:rsidP="00850ED4">
      <w:pPr>
        <w:widowControl w:val="0"/>
        <w:rPr>
          <w:rFonts w:ascii="Arial" w:hAnsi="Arial" w:cs="Arial"/>
          <w:bCs/>
          <w:sz w:val="20"/>
          <w:szCs w:val="20"/>
        </w:rPr>
      </w:pPr>
    </w:p>
    <w:p w:rsidR="00277BC0" w:rsidRDefault="00277BC0" w:rsidP="00277BC0">
      <w:pPr>
        <w:widowControl w:val="0"/>
        <w:jc w:val="right"/>
        <w:rPr>
          <w:rFonts w:ascii="Arial" w:hAnsi="Arial" w:cs="Arial"/>
          <w:bCs/>
          <w:sz w:val="20"/>
          <w:szCs w:val="20"/>
        </w:rPr>
      </w:pPr>
    </w:p>
    <w:p w:rsidR="00132710" w:rsidRDefault="00277BC0" w:rsidP="00850ED4">
      <w:pPr>
        <w:widowControl w:val="0"/>
        <w:rPr>
          <w:rFonts w:ascii="Arial" w:hAnsi="Arial" w:cs="Arial"/>
          <w:bCs/>
          <w:sz w:val="20"/>
          <w:szCs w:val="20"/>
          <w:u w:val="single"/>
          <w:lang w:eastAsia="ar-SA"/>
        </w:rPr>
      </w:pPr>
      <w:r>
        <w:rPr>
          <w:rFonts w:ascii="Arial" w:hAnsi="Arial" w:cs="Arial"/>
          <w:bCs/>
          <w:sz w:val="20"/>
          <w:szCs w:val="20"/>
        </w:rPr>
        <w:t>V </w:t>
      </w:r>
      <w:proofErr w:type="spellStart"/>
      <w:r w:rsidR="00422355">
        <w:rPr>
          <w:rFonts w:ascii="Arial" w:hAnsi="Arial" w:cs="Arial"/>
          <w:bCs/>
          <w:sz w:val="20"/>
          <w:szCs w:val="20"/>
        </w:rPr>
        <w:t>Česticích</w:t>
      </w:r>
      <w:proofErr w:type="spellEnd"/>
      <w:r>
        <w:rPr>
          <w:rFonts w:ascii="Arial" w:hAnsi="Arial" w:cs="Arial"/>
          <w:bCs/>
          <w:sz w:val="20"/>
          <w:szCs w:val="20"/>
        </w:rPr>
        <w:t xml:space="preserve">, </w:t>
      </w:r>
      <w:r w:rsidR="00132710">
        <w:rPr>
          <w:rFonts w:ascii="Arial" w:hAnsi="Arial" w:cs="Arial"/>
          <w:bCs/>
          <w:sz w:val="20"/>
          <w:szCs w:val="20"/>
        </w:rPr>
        <w:t>září</w:t>
      </w:r>
      <w:r>
        <w:rPr>
          <w:rFonts w:ascii="Arial" w:hAnsi="Arial" w:cs="Arial"/>
          <w:bCs/>
          <w:sz w:val="20"/>
          <w:szCs w:val="20"/>
        </w:rPr>
        <w:t xml:space="preserve"> 2018.</w:t>
      </w:r>
      <w:r w:rsidRPr="000E1391">
        <w:rPr>
          <w:rFonts w:ascii="Arial" w:hAnsi="Arial" w:cs="Arial"/>
          <w:bCs/>
          <w:sz w:val="20"/>
          <w:szCs w:val="20"/>
        </w:rPr>
        <w:tab/>
      </w:r>
      <w:r w:rsidRPr="000E1391">
        <w:rPr>
          <w:rFonts w:ascii="Arial" w:hAnsi="Arial" w:cs="Arial"/>
          <w:bCs/>
          <w:sz w:val="20"/>
          <w:szCs w:val="20"/>
        </w:rPr>
        <w:tab/>
      </w:r>
      <w:r w:rsidRPr="000E1391">
        <w:rPr>
          <w:rFonts w:ascii="Arial" w:hAnsi="Arial" w:cs="Arial"/>
          <w:bCs/>
          <w:sz w:val="20"/>
          <w:szCs w:val="20"/>
        </w:rPr>
        <w:tab/>
      </w:r>
      <w:r w:rsidR="00BC53AE">
        <w:rPr>
          <w:rFonts w:ascii="Arial" w:hAnsi="Arial" w:cs="Arial"/>
          <w:bCs/>
          <w:sz w:val="20"/>
          <w:szCs w:val="20"/>
        </w:rPr>
        <w:tab/>
      </w:r>
      <w:r w:rsidR="00BC53AE">
        <w:rPr>
          <w:rFonts w:ascii="Arial" w:hAnsi="Arial" w:cs="Arial"/>
          <w:bCs/>
          <w:sz w:val="20"/>
          <w:szCs w:val="20"/>
        </w:rPr>
        <w:tab/>
      </w:r>
      <w:r w:rsidR="00BC53AE">
        <w:rPr>
          <w:rFonts w:ascii="Arial" w:hAnsi="Arial" w:cs="Arial"/>
          <w:bCs/>
          <w:sz w:val="20"/>
          <w:szCs w:val="20"/>
        </w:rPr>
        <w:tab/>
      </w:r>
      <w:r w:rsidR="00BC53AE">
        <w:rPr>
          <w:rFonts w:ascii="Arial" w:hAnsi="Arial" w:cs="Arial"/>
          <w:bCs/>
          <w:sz w:val="20"/>
          <w:szCs w:val="20"/>
        </w:rPr>
        <w:tab/>
      </w:r>
      <w:r>
        <w:rPr>
          <w:rFonts w:ascii="Arial" w:hAnsi="Arial" w:cs="Arial"/>
          <w:bCs/>
          <w:sz w:val="20"/>
          <w:szCs w:val="20"/>
        </w:rPr>
        <w:t>Vypracoval Jan Jindra.</w:t>
      </w: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Pr="00132710" w:rsidRDefault="00132710" w:rsidP="00132710">
      <w:pPr>
        <w:rPr>
          <w:rFonts w:ascii="Arial" w:hAnsi="Arial" w:cs="Arial"/>
          <w:sz w:val="20"/>
          <w:szCs w:val="20"/>
          <w:lang w:eastAsia="ar-SA"/>
        </w:rPr>
      </w:pPr>
    </w:p>
    <w:p w:rsidR="00132710" w:rsidRDefault="00132710" w:rsidP="00132710">
      <w:pPr>
        <w:rPr>
          <w:rFonts w:ascii="Arial" w:hAnsi="Arial" w:cs="Arial"/>
          <w:sz w:val="20"/>
          <w:szCs w:val="20"/>
          <w:lang w:eastAsia="ar-SA"/>
        </w:rPr>
      </w:pPr>
    </w:p>
    <w:p w:rsidR="00132710" w:rsidRDefault="00132710" w:rsidP="00132710">
      <w:pPr>
        <w:rPr>
          <w:rFonts w:ascii="Arial" w:hAnsi="Arial" w:cs="Arial"/>
          <w:sz w:val="20"/>
          <w:szCs w:val="20"/>
          <w:lang w:eastAsia="ar-SA"/>
        </w:rPr>
      </w:pPr>
    </w:p>
    <w:p w:rsidR="00BA3463" w:rsidRDefault="00132710" w:rsidP="00132710">
      <w:pPr>
        <w:tabs>
          <w:tab w:val="left" w:pos="6775"/>
        </w:tabs>
        <w:rPr>
          <w:rFonts w:ascii="Arial" w:hAnsi="Arial" w:cs="Arial"/>
          <w:sz w:val="20"/>
          <w:szCs w:val="20"/>
          <w:lang w:eastAsia="ar-SA"/>
        </w:rPr>
      </w:pPr>
      <w:r>
        <w:rPr>
          <w:rFonts w:ascii="Arial" w:hAnsi="Arial" w:cs="Arial"/>
          <w:sz w:val="20"/>
          <w:szCs w:val="20"/>
          <w:lang w:eastAsia="ar-SA"/>
        </w:rPr>
        <w:tab/>
      </w: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Default="00132710" w:rsidP="00132710">
      <w:pPr>
        <w:tabs>
          <w:tab w:val="left" w:pos="6775"/>
        </w:tabs>
        <w:rPr>
          <w:rFonts w:ascii="Arial" w:hAnsi="Arial" w:cs="Arial"/>
          <w:sz w:val="20"/>
          <w:szCs w:val="20"/>
          <w:lang w:eastAsia="ar-SA"/>
        </w:rPr>
      </w:pPr>
    </w:p>
    <w:p w:rsidR="00132710" w:rsidRPr="0009604C" w:rsidRDefault="00132710" w:rsidP="00132710">
      <w:pPr>
        <w:widowControl w:val="0"/>
        <w:jc w:val="both"/>
        <w:rPr>
          <w:rFonts w:ascii="Arial" w:hAnsi="Arial" w:cs="Arial"/>
          <w:b/>
          <w:spacing w:val="60"/>
          <w:u w:val="single"/>
        </w:rPr>
      </w:pPr>
      <w:proofErr w:type="gramStart"/>
      <w:r w:rsidRPr="0009604C">
        <w:rPr>
          <w:rFonts w:ascii="Arial" w:hAnsi="Arial" w:cs="Arial"/>
          <w:b/>
          <w:spacing w:val="60"/>
          <w:u w:val="single"/>
        </w:rPr>
        <w:t xml:space="preserve">B .  S O U H R N </w:t>
      </w:r>
      <w:proofErr w:type="spellStart"/>
      <w:r w:rsidRPr="0009604C">
        <w:rPr>
          <w:rFonts w:ascii="Arial" w:hAnsi="Arial" w:cs="Arial"/>
          <w:b/>
          <w:spacing w:val="60"/>
          <w:u w:val="single"/>
        </w:rPr>
        <w:t>N</w:t>
      </w:r>
      <w:proofErr w:type="spellEnd"/>
      <w:r w:rsidRPr="0009604C">
        <w:rPr>
          <w:rFonts w:ascii="Arial" w:hAnsi="Arial" w:cs="Arial"/>
          <w:b/>
          <w:spacing w:val="60"/>
          <w:u w:val="single"/>
        </w:rPr>
        <w:t xml:space="preserve"> Á  T E C H N I C K Á  Z P R Á V A</w:t>
      </w:r>
      <w:proofErr w:type="gramEnd"/>
    </w:p>
    <w:p w:rsidR="00132710" w:rsidRDefault="00132710" w:rsidP="00132710">
      <w:pPr>
        <w:widowControl w:val="0"/>
        <w:jc w:val="both"/>
        <w:rPr>
          <w:rFonts w:ascii="Tahoma" w:hAnsi="Tahoma" w:cs="Tahoma"/>
          <w:b/>
          <w:bCs/>
          <w:snapToGrid w:val="0"/>
          <w:sz w:val="23"/>
          <w:szCs w:val="23"/>
          <w:u w:val="single"/>
        </w:rPr>
      </w:pPr>
    </w:p>
    <w:p w:rsidR="00132710" w:rsidRPr="005931EF" w:rsidRDefault="00132710" w:rsidP="00132710">
      <w:pPr>
        <w:widowControl w:val="0"/>
        <w:jc w:val="both"/>
        <w:rPr>
          <w:rFonts w:ascii="Arial" w:hAnsi="Arial" w:cs="Arial"/>
          <w:b/>
          <w:sz w:val="20"/>
          <w:szCs w:val="20"/>
        </w:rPr>
      </w:pPr>
      <w:proofErr w:type="gramStart"/>
      <w:r w:rsidRPr="005931EF">
        <w:rPr>
          <w:rFonts w:ascii="Arial" w:hAnsi="Arial" w:cs="Arial"/>
          <w:b/>
          <w:sz w:val="20"/>
          <w:szCs w:val="20"/>
        </w:rPr>
        <w:t xml:space="preserve">B.1 </w:t>
      </w:r>
      <w:r w:rsidRPr="005931EF">
        <w:rPr>
          <w:rFonts w:ascii="Arial" w:hAnsi="Arial" w:cs="Arial"/>
          <w:b/>
          <w:sz w:val="20"/>
          <w:szCs w:val="20"/>
        </w:rPr>
        <w:tab/>
        <w:t>Popis</w:t>
      </w:r>
      <w:proofErr w:type="gramEnd"/>
      <w:r w:rsidRPr="005931EF">
        <w:rPr>
          <w:rFonts w:ascii="Arial" w:hAnsi="Arial" w:cs="Arial"/>
          <w:b/>
          <w:sz w:val="20"/>
          <w:szCs w:val="20"/>
        </w:rPr>
        <w:t xml:space="preserve"> území stavby</w:t>
      </w:r>
    </w:p>
    <w:p w:rsidR="00132710" w:rsidRPr="005931EF" w:rsidRDefault="00132710" w:rsidP="00132710">
      <w:pPr>
        <w:widowControl w:val="0"/>
        <w:jc w:val="both"/>
        <w:rPr>
          <w:rFonts w:ascii="Arial" w:hAnsi="Arial" w:cs="Arial"/>
          <w:sz w:val="20"/>
          <w:szCs w:val="20"/>
        </w:rPr>
      </w:pPr>
    </w:p>
    <w:p w:rsidR="00132710" w:rsidRPr="005931EF" w:rsidRDefault="00132710" w:rsidP="00132710">
      <w:pPr>
        <w:widowControl w:val="0"/>
        <w:ind w:left="705" w:hanging="705"/>
        <w:jc w:val="both"/>
        <w:rPr>
          <w:rFonts w:ascii="Arial" w:hAnsi="Arial" w:cs="Arial"/>
          <w:sz w:val="20"/>
          <w:szCs w:val="20"/>
        </w:rPr>
      </w:pPr>
      <w:r w:rsidRPr="005931EF">
        <w:rPr>
          <w:rFonts w:ascii="Arial" w:hAnsi="Arial" w:cs="Arial"/>
          <w:sz w:val="20"/>
          <w:szCs w:val="20"/>
        </w:rPr>
        <w:t xml:space="preserve">a) </w:t>
      </w:r>
      <w:r w:rsidRPr="005931EF">
        <w:rPr>
          <w:rFonts w:ascii="Arial" w:hAnsi="Arial" w:cs="Arial"/>
          <w:sz w:val="20"/>
          <w:szCs w:val="20"/>
        </w:rPr>
        <w:tab/>
        <w:t>cha</w:t>
      </w:r>
      <w:r>
        <w:rPr>
          <w:rFonts w:ascii="Arial" w:hAnsi="Arial" w:cs="Arial"/>
          <w:sz w:val="20"/>
          <w:szCs w:val="20"/>
        </w:rPr>
        <w:t>rakteristika území, ve kterém se odstraňovaná stavba nachází a zastavěného stavebního pozemku,</w:t>
      </w:r>
    </w:p>
    <w:p w:rsidR="00132710" w:rsidRPr="005931EF" w:rsidRDefault="00132710" w:rsidP="00132710">
      <w:pPr>
        <w:widowControl w:val="0"/>
        <w:ind w:left="705" w:hanging="705"/>
        <w:jc w:val="both"/>
        <w:rPr>
          <w:rFonts w:ascii="Arial" w:hAnsi="Arial" w:cs="Arial"/>
          <w:sz w:val="20"/>
          <w:szCs w:val="20"/>
        </w:rPr>
      </w:pPr>
      <w:r w:rsidRPr="005931EF">
        <w:rPr>
          <w:rFonts w:ascii="Arial" w:hAnsi="Arial" w:cs="Arial"/>
          <w:sz w:val="20"/>
          <w:szCs w:val="20"/>
        </w:rPr>
        <w:t>b)</w:t>
      </w:r>
      <w:r w:rsidRPr="005931EF">
        <w:rPr>
          <w:rFonts w:ascii="Arial" w:hAnsi="Arial" w:cs="Arial"/>
          <w:sz w:val="20"/>
          <w:szCs w:val="20"/>
        </w:rPr>
        <w:tab/>
      </w:r>
      <w:r>
        <w:rPr>
          <w:rFonts w:ascii="Arial" w:hAnsi="Arial" w:cs="Arial"/>
          <w:sz w:val="20"/>
          <w:szCs w:val="20"/>
        </w:rPr>
        <w:t>stávající ochranná a bezpečnostní pásma,</w:t>
      </w: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 xml:space="preserve">c) </w:t>
      </w:r>
      <w:r w:rsidRPr="005931EF">
        <w:rPr>
          <w:rFonts w:ascii="Arial" w:hAnsi="Arial" w:cs="Arial"/>
          <w:sz w:val="20"/>
          <w:szCs w:val="20"/>
        </w:rPr>
        <w:tab/>
      </w:r>
      <w:r>
        <w:rPr>
          <w:rFonts w:ascii="Arial" w:hAnsi="Arial" w:cs="Arial"/>
          <w:sz w:val="20"/>
          <w:szCs w:val="20"/>
        </w:rPr>
        <w:t>ochrana území podle jiných právních předpisů 1),</w:t>
      </w:r>
    </w:p>
    <w:p w:rsidR="00132710" w:rsidRPr="005931EF" w:rsidRDefault="00132710" w:rsidP="00132710">
      <w:pPr>
        <w:widowControl w:val="0"/>
        <w:ind w:left="705" w:hanging="705"/>
        <w:jc w:val="both"/>
        <w:rPr>
          <w:rFonts w:ascii="Arial" w:hAnsi="Arial" w:cs="Arial"/>
          <w:sz w:val="20"/>
          <w:szCs w:val="20"/>
        </w:rPr>
      </w:pPr>
      <w:r>
        <w:rPr>
          <w:rFonts w:ascii="Arial" w:hAnsi="Arial" w:cs="Arial"/>
          <w:sz w:val="20"/>
          <w:szCs w:val="20"/>
        </w:rPr>
        <w:t>d</w:t>
      </w:r>
      <w:r w:rsidRPr="005931EF">
        <w:rPr>
          <w:rFonts w:ascii="Arial" w:hAnsi="Arial" w:cs="Arial"/>
          <w:sz w:val="20"/>
          <w:szCs w:val="20"/>
        </w:rPr>
        <w:t xml:space="preserve">) </w:t>
      </w:r>
      <w:r w:rsidRPr="005931EF">
        <w:rPr>
          <w:rFonts w:ascii="Arial" w:hAnsi="Arial" w:cs="Arial"/>
          <w:sz w:val="20"/>
          <w:szCs w:val="20"/>
        </w:rPr>
        <w:tab/>
      </w:r>
      <w:r>
        <w:rPr>
          <w:rFonts w:ascii="Arial" w:hAnsi="Arial" w:cs="Arial"/>
          <w:sz w:val="20"/>
          <w:szCs w:val="20"/>
        </w:rPr>
        <w:t>poloha vzhledem k záplavovému území, poddolovaného území apod.</w:t>
      </w:r>
    </w:p>
    <w:p w:rsidR="00132710" w:rsidRPr="005931EF" w:rsidRDefault="00132710" w:rsidP="00132710">
      <w:pPr>
        <w:widowControl w:val="0"/>
        <w:ind w:left="705" w:hanging="705"/>
        <w:jc w:val="both"/>
        <w:rPr>
          <w:rFonts w:ascii="Arial" w:hAnsi="Arial" w:cs="Arial"/>
          <w:sz w:val="20"/>
          <w:szCs w:val="20"/>
        </w:rPr>
      </w:pPr>
      <w:r>
        <w:rPr>
          <w:rFonts w:ascii="Arial" w:hAnsi="Arial" w:cs="Arial"/>
          <w:sz w:val="20"/>
          <w:szCs w:val="20"/>
        </w:rPr>
        <w:t>e</w:t>
      </w:r>
      <w:r w:rsidRPr="005931EF">
        <w:rPr>
          <w:rFonts w:ascii="Arial" w:hAnsi="Arial" w:cs="Arial"/>
          <w:sz w:val="20"/>
          <w:szCs w:val="20"/>
        </w:rPr>
        <w:t xml:space="preserve">) </w:t>
      </w:r>
      <w:r w:rsidRPr="005931EF">
        <w:rPr>
          <w:rFonts w:ascii="Arial" w:hAnsi="Arial" w:cs="Arial"/>
          <w:sz w:val="20"/>
          <w:szCs w:val="20"/>
        </w:rPr>
        <w:tab/>
      </w:r>
      <w:r>
        <w:rPr>
          <w:rFonts w:ascii="Arial" w:hAnsi="Arial" w:cs="Arial"/>
          <w:sz w:val="20"/>
          <w:szCs w:val="20"/>
        </w:rPr>
        <w:t>vliv odstranění stavby na okolní stavby a pozemky, ochrana okolí, vliv odstranění stavby na odtokové poměry, vliv odstranění stavby na požární bezpečnost okolních staveb a pozemků</w:t>
      </w:r>
      <w:r w:rsidRPr="005931EF">
        <w:rPr>
          <w:rFonts w:ascii="Arial" w:hAnsi="Arial" w:cs="Arial"/>
          <w:sz w:val="20"/>
          <w:szCs w:val="20"/>
        </w:rPr>
        <w:t>,</w:t>
      </w:r>
    </w:p>
    <w:p w:rsidR="00132710" w:rsidRPr="005931EF" w:rsidRDefault="00132710" w:rsidP="00132710">
      <w:pPr>
        <w:widowControl w:val="0"/>
        <w:ind w:left="705" w:hanging="705"/>
        <w:jc w:val="both"/>
        <w:rPr>
          <w:rFonts w:ascii="Arial" w:hAnsi="Arial" w:cs="Arial"/>
          <w:sz w:val="20"/>
          <w:szCs w:val="20"/>
        </w:rPr>
      </w:pPr>
      <w:r>
        <w:rPr>
          <w:rFonts w:ascii="Arial" w:hAnsi="Arial" w:cs="Arial"/>
          <w:sz w:val="20"/>
          <w:szCs w:val="20"/>
        </w:rPr>
        <w:t>f</w:t>
      </w:r>
      <w:r w:rsidRPr="005931EF">
        <w:rPr>
          <w:rFonts w:ascii="Arial" w:hAnsi="Arial" w:cs="Arial"/>
          <w:sz w:val="20"/>
          <w:szCs w:val="20"/>
        </w:rPr>
        <w:t xml:space="preserve">) </w:t>
      </w:r>
      <w:r w:rsidRPr="005931EF">
        <w:rPr>
          <w:rFonts w:ascii="Arial" w:hAnsi="Arial" w:cs="Arial"/>
          <w:sz w:val="20"/>
          <w:szCs w:val="20"/>
        </w:rPr>
        <w:tab/>
      </w:r>
      <w:r>
        <w:rPr>
          <w:rFonts w:ascii="Arial" w:hAnsi="Arial" w:cs="Arial"/>
          <w:sz w:val="20"/>
          <w:szCs w:val="20"/>
        </w:rPr>
        <w:t xml:space="preserve">zhodnocení kontaminace prostoru stavby látkami škodlivými pro životní prostředí v případě jejich výskytu, </w:t>
      </w:r>
    </w:p>
    <w:p w:rsidR="00132710" w:rsidRPr="005931EF" w:rsidRDefault="00132710" w:rsidP="00132710">
      <w:pPr>
        <w:widowControl w:val="0"/>
        <w:ind w:left="705" w:hanging="705"/>
        <w:jc w:val="both"/>
        <w:rPr>
          <w:rFonts w:ascii="Arial" w:hAnsi="Arial" w:cs="Arial"/>
          <w:sz w:val="20"/>
          <w:szCs w:val="20"/>
        </w:rPr>
      </w:pPr>
      <w:r>
        <w:rPr>
          <w:rFonts w:ascii="Arial" w:hAnsi="Arial" w:cs="Arial"/>
          <w:sz w:val="20"/>
          <w:szCs w:val="20"/>
        </w:rPr>
        <w:t>g</w:t>
      </w:r>
      <w:r w:rsidRPr="005931EF">
        <w:rPr>
          <w:rFonts w:ascii="Arial" w:hAnsi="Arial" w:cs="Arial"/>
          <w:sz w:val="20"/>
          <w:szCs w:val="20"/>
        </w:rPr>
        <w:t xml:space="preserve">) </w:t>
      </w:r>
      <w:r w:rsidRPr="005931EF">
        <w:rPr>
          <w:rFonts w:ascii="Arial" w:hAnsi="Arial" w:cs="Arial"/>
          <w:sz w:val="20"/>
          <w:szCs w:val="20"/>
        </w:rPr>
        <w:tab/>
      </w:r>
      <w:r>
        <w:rPr>
          <w:rFonts w:ascii="Arial" w:hAnsi="Arial" w:cs="Arial"/>
          <w:sz w:val="20"/>
          <w:szCs w:val="20"/>
        </w:rPr>
        <w:t>požadavky na kácení dřevin,</w:t>
      </w:r>
    </w:p>
    <w:p w:rsidR="00132710" w:rsidRDefault="00132710" w:rsidP="00132710">
      <w:pPr>
        <w:widowControl w:val="0"/>
        <w:jc w:val="both"/>
        <w:rPr>
          <w:rFonts w:ascii="Arial" w:hAnsi="Arial" w:cs="Arial"/>
          <w:sz w:val="20"/>
          <w:szCs w:val="20"/>
        </w:rPr>
      </w:pPr>
      <w:r>
        <w:rPr>
          <w:rFonts w:ascii="Arial" w:hAnsi="Arial" w:cs="Arial"/>
          <w:sz w:val="20"/>
          <w:szCs w:val="20"/>
        </w:rPr>
        <w:t>h</w:t>
      </w:r>
      <w:r w:rsidRPr="005931EF">
        <w:rPr>
          <w:rFonts w:ascii="Arial" w:hAnsi="Arial" w:cs="Arial"/>
          <w:sz w:val="20"/>
          <w:szCs w:val="20"/>
        </w:rPr>
        <w:t xml:space="preserve">) </w:t>
      </w:r>
      <w:r w:rsidRPr="005931EF">
        <w:rPr>
          <w:rFonts w:ascii="Arial" w:hAnsi="Arial" w:cs="Arial"/>
          <w:sz w:val="20"/>
          <w:szCs w:val="20"/>
        </w:rPr>
        <w:tab/>
      </w:r>
      <w:r>
        <w:rPr>
          <w:rFonts w:ascii="Arial" w:hAnsi="Arial" w:cs="Arial"/>
          <w:sz w:val="20"/>
          <w:szCs w:val="20"/>
        </w:rPr>
        <w:t>věcné a časové vazby</w:t>
      </w:r>
      <w:r w:rsidRPr="005931EF">
        <w:rPr>
          <w:rFonts w:ascii="Arial" w:hAnsi="Arial" w:cs="Arial"/>
          <w:sz w:val="20"/>
          <w:szCs w:val="20"/>
        </w:rPr>
        <w:t xml:space="preserve">, podmiňující, </w:t>
      </w:r>
      <w:r>
        <w:rPr>
          <w:rFonts w:ascii="Arial" w:hAnsi="Arial" w:cs="Arial"/>
          <w:sz w:val="20"/>
          <w:szCs w:val="20"/>
        </w:rPr>
        <w:t>vyvolané, související investice,</w:t>
      </w:r>
    </w:p>
    <w:p w:rsidR="00132710" w:rsidRPr="005931EF" w:rsidRDefault="00132710" w:rsidP="00132710">
      <w:pPr>
        <w:widowControl w:val="0"/>
        <w:jc w:val="both"/>
        <w:rPr>
          <w:rFonts w:ascii="Arial" w:hAnsi="Arial" w:cs="Arial"/>
          <w:sz w:val="20"/>
          <w:szCs w:val="20"/>
        </w:rPr>
      </w:pPr>
      <w:r>
        <w:rPr>
          <w:rFonts w:ascii="Arial" w:hAnsi="Arial" w:cs="Arial"/>
          <w:sz w:val="20"/>
          <w:szCs w:val="20"/>
        </w:rPr>
        <w:t>i)</w:t>
      </w:r>
      <w:r>
        <w:rPr>
          <w:rFonts w:ascii="Arial" w:hAnsi="Arial" w:cs="Arial"/>
          <w:sz w:val="20"/>
          <w:szCs w:val="20"/>
        </w:rPr>
        <w:tab/>
        <w:t>seznam sousedních pozemků dle katastru nemovitostí nezbytných k provedení bouracích prací.</w:t>
      </w:r>
    </w:p>
    <w:p w:rsidR="00132710" w:rsidRPr="00F61360" w:rsidRDefault="00132710" w:rsidP="00132710">
      <w:pPr>
        <w:widowControl w:val="0"/>
        <w:jc w:val="both"/>
        <w:rPr>
          <w:rFonts w:ascii="Arial" w:hAnsi="Arial" w:cs="Arial"/>
          <w:b/>
          <w:sz w:val="20"/>
          <w:szCs w:val="20"/>
        </w:rPr>
      </w:pPr>
    </w:p>
    <w:p w:rsidR="00132710" w:rsidRPr="00F61360" w:rsidRDefault="00132710" w:rsidP="00132710">
      <w:pPr>
        <w:widowControl w:val="0"/>
        <w:jc w:val="both"/>
        <w:rPr>
          <w:rFonts w:ascii="Arial" w:hAnsi="Arial" w:cs="Arial"/>
          <w:b/>
          <w:sz w:val="20"/>
          <w:szCs w:val="20"/>
        </w:rPr>
      </w:pPr>
      <w:proofErr w:type="gramStart"/>
      <w:r w:rsidRPr="00F61360">
        <w:rPr>
          <w:rFonts w:ascii="Arial" w:hAnsi="Arial" w:cs="Arial"/>
          <w:b/>
          <w:sz w:val="20"/>
          <w:szCs w:val="20"/>
        </w:rPr>
        <w:t xml:space="preserve">B.2 </w:t>
      </w:r>
      <w:r w:rsidRPr="00F61360">
        <w:rPr>
          <w:rFonts w:ascii="Arial" w:hAnsi="Arial" w:cs="Arial"/>
          <w:b/>
          <w:sz w:val="20"/>
          <w:szCs w:val="20"/>
        </w:rPr>
        <w:tab/>
        <w:t>Celkový</w:t>
      </w:r>
      <w:proofErr w:type="gramEnd"/>
      <w:r w:rsidRPr="00F61360">
        <w:rPr>
          <w:rFonts w:ascii="Arial" w:hAnsi="Arial" w:cs="Arial"/>
          <w:b/>
          <w:sz w:val="20"/>
          <w:szCs w:val="20"/>
        </w:rPr>
        <w:t xml:space="preserve"> popis stavby</w:t>
      </w:r>
    </w:p>
    <w:p w:rsidR="00132710" w:rsidRPr="00F61360" w:rsidRDefault="00132710" w:rsidP="00132710">
      <w:pPr>
        <w:widowControl w:val="0"/>
        <w:jc w:val="both"/>
        <w:rPr>
          <w:rFonts w:ascii="Arial" w:hAnsi="Arial" w:cs="Arial"/>
          <w:b/>
          <w:sz w:val="20"/>
          <w:szCs w:val="20"/>
        </w:rPr>
      </w:pPr>
    </w:p>
    <w:p w:rsidR="00132710" w:rsidRPr="003272F1" w:rsidRDefault="00132710" w:rsidP="00132710">
      <w:pPr>
        <w:widowControl w:val="0"/>
        <w:jc w:val="both"/>
        <w:rPr>
          <w:rFonts w:ascii="Arial" w:hAnsi="Arial" w:cs="Arial"/>
          <w:sz w:val="20"/>
          <w:szCs w:val="20"/>
        </w:rPr>
      </w:pPr>
      <w:r w:rsidRPr="003272F1">
        <w:rPr>
          <w:rFonts w:ascii="Arial" w:hAnsi="Arial" w:cs="Arial"/>
          <w:sz w:val="20"/>
          <w:szCs w:val="20"/>
        </w:rPr>
        <w:t>a)</w:t>
      </w:r>
      <w:r>
        <w:rPr>
          <w:rFonts w:ascii="Arial" w:hAnsi="Arial" w:cs="Arial"/>
          <w:sz w:val="20"/>
          <w:szCs w:val="20"/>
        </w:rPr>
        <w:tab/>
        <w:t>druh a účel užívání odstraňované stavby,</w:t>
      </w:r>
    </w:p>
    <w:p w:rsidR="00132710" w:rsidRPr="003272F1" w:rsidRDefault="00132710" w:rsidP="00132710">
      <w:pPr>
        <w:widowControl w:val="0"/>
        <w:ind w:left="708" w:hanging="708"/>
        <w:jc w:val="both"/>
        <w:rPr>
          <w:rFonts w:ascii="Arial" w:hAnsi="Arial" w:cs="Arial"/>
          <w:sz w:val="20"/>
          <w:szCs w:val="20"/>
        </w:rPr>
      </w:pPr>
      <w:r w:rsidRPr="003272F1">
        <w:rPr>
          <w:rFonts w:ascii="Arial" w:hAnsi="Arial" w:cs="Arial"/>
          <w:sz w:val="20"/>
          <w:szCs w:val="20"/>
        </w:rPr>
        <w:t>b)</w:t>
      </w:r>
      <w:r>
        <w:rPr>
          <w:rFonts w:ascii="Arial" w:hAnsi="Arial" w:cs="Arial"/>
          <w:sz w:val="20"/>
          <w:szCs w:val="20"/>
        </w:rPr>
        <w:tab/>
        <w:t xml:space="preserve">informace o tom, zda a jakých </w:t>
      </w:r>
      <w:proofErr w:type="gramStart"/>
      <w:r>
        <w:rPr>
          <w:rFonts w:ascii="Arial" w:hAnsi="Arial" w:cs="Arial"/>
          <w:sz w:val="20"/>
          <w:szCs w:val="20"/>
        </w:rPr>
        <w:t>částech</w:t>
      </w:r>
      <w:proofErr w:type="gramEnd"/>
      <w:r>
        <w:rPr>
          <w:rFonts w:ascii="Arial" w:hAnsi="Arial" w:cs="Arial"/>
          <w:sz w:val="20"/>
          <w:szCs w:val="20"/>
        </w:rPr>
        <w:t xml:space="preserve"> dokumentace jsou zohledněny podmínky závazných stanovisek dotčených orgánů, </w:t>
      </w:r>
    </w:p>
    <w:p w:rsidR="00132710" w:rsidRPr="003272F1" w:rsidRDefault="00132710" w:rsidP="00132710">
      <w:pPr>
        <w:widowControl w:val="0"/>
        <w:jc w:val="both"/>
        <w:rPr>
          <w:rFonts w:ascii="Arial" w:hAnsi="Arial" w:cs="Arial"/>
          <w:sz w:val="20"/>
          <w:szCs w:val="20"/>
        </w:rPr>
      </w:pPr>
      <w:r w:rsidRPr="003272F1">
        <w:rPr>
          <w:rFonts w:ascii="Arial" w:hAnsi="Arial" w:cs="Arial"/>
          <w:sz w:val="20"/>
          <w:szCs w:val="20"/>
        </w:rPr>
        <w:t>c)</w:t>
      </w:r>
      <w:r>
        <w:rPr>
          <w:rFonts w:ascii="Arial" w:hAnsi="Arial" w:cs="Arial"/>
          <w:sz w:val="20"/>
          <w:szCs w:val="20"/>
        </w:rPr>
        <w:tab/>
        <w:t>ochrana odstraňované stavby podle jiných právních předpisů 1),</w:t>
      </w:r>
    </w:p>
    <w:p w:rsidR="00132710" w:rsidRPr="003272F1" w:rsidRDefault="00132710" w:rsidP="00132710">
      <w:pPr>
        <w:widowControl w:val="0"/>
        <w:ind w:left="708" w:hanging="708"/>
        <w:jc w:val="both"/>
        <w:rPr>
          <w:rFonts w:ascii="Arial" w:hAnsi="Arial" w:cs="Arial"/>
          <w:sz w:val="20"/>
          <w:szCs w:val="20"/>
        </w:rPr>
      </w:pPr>
      <w:r w:rsidRPr="003272F1">
        <w:rPr>
          <w:rFonts w:ascii="Arial" w:hAnsi="Arial" w:cs="Arial"/>
          <w:sz w:val="20"/>
          <w:szCs w:val="20"/>
        </w:rPr>
        <w:t>d)</w:t>
      </w:r>
      <w:r>
        <w:rPr>
          <w:rFonts w:ascii="Arial" w:hAnsi="Arial" w:cs="Arial"/>
          <w:sz w:val="20"/>
          <w:szCs w:val="20"/>
        </w:rPr>
        <w:tab/>
        <w:t>stávající parametry odstraňované stavby – zastavěná plocha, obestavěný prostor, počet funkčních jednotek, u stavby obsahující byty – celková podlahová plocha budovy, počet a velikost zanikajících bytů, obytná a užitková plocha zanikajících bytů,</w:t>
      </w:r>
    </w:p>
    <w:p w:rsidR="00132710" w:rsidRPr="003272F1" w:rsidRDefault="00132710" w:rsidP="00132710">
      <w:pPr>
        <w:widowControl w:val="0"/>
        <w:ind w:left="708" w:hanging="708"/>
        <w:jc w:val="both"/>
        <w:rPr>
          <w:rFonts w:ascii="Arial" w:hAnsi="Arial" w:cs="Arial"/>
          <w:sz w:val="20"/>
          <w:szCs w:val="20"/>
        </w:rPr>
      </w:pPr>
      <w:r w:rsidRPr="003272F1">
        <w:rPr>
          <w:rFonts w:ascii="Arial" w:hAnsi="Arial" w:cs="Arial"/>
          <w:sz w:val="20"/>
          <w:szCs w:val="20"/>
        </w:rPr>
        <w:t>e)</w:t>
      </w:r>
      <w:r>
        <w:rPr>
          <w:rFonts w:ascii="Arial" w:hAnsi="Arial" w:cs="Arial"/>
          <w:sz w:val="20"/>
          <w:szCs w:val="20"/>
        </w:rPr>
        <w:tab/>
        <w:t>základní předpoklady pro odstranění stavby – časové údaje o průběhu prací, členění na etapy, orientační náklady, předpokládaný způsob odstranění stavby,</w:t>
      </w:r>
    </w:p>
    <w:p w:rsidR="00132710" w:rsidRPr="003272F1" w:rsidRDefault="00132710" w:rsidP="00132710">
      <w:pPr>
        <w:widowControl w:val="0"/>
        <w:jc w:val="both"/>
        <w:rPr>
          <w:rFonts w:ascii="Arial" w:hAnsi="Arial" w:cs="Arial"/>
          <w:sz w:val="20"/>
          <w:szCs w:val="20"/>
        </w:rPr>
      </w:pPr>
      <w:r w:rsidRPr="003272F1">
        <w:rPr>
          <w:rFonts w:ascii="Arial" w:hAnsi="Arial" w:cs="Arial"/>
          <w:sz w:val="20"/>
          <w:szCs w:val="20"/>
        </w:rPr>
        <w:t>f)</w:t>
      </w:r>
      <w:r>
        <w:rPr>
          <w:rFonts w:ascii="Arial" w:hAnsi="Arial" w:cs="Arial"/>
          <w:sz w:val="20"/>
          <w:szCs w:val="20"/>
        </w:rPr>
        <w:tab/>
        <w:t>stručný popis stavebních nebo inženýrských objektů a jejich konstrukcí,</w:t>
      </w:r>
    </w:p>
    <w:p w:rsidR="00132710" w:rsidRPr="003272F1" w:rsidRDefault="00132710" w:rsidP="00132710">
      <w:pPr>
        <w:widowControl w:val="0"/>
        <w:jc w:val="both"/>
        <w:rPr>
          <w:rFonts w:ascii="Arial" w:hAnsi="Arial" w:cs="Arial"/>
          <w:sz w:val="20"/>
          <w:szCs w:val="20"/>
        </w:rPr>
      </w:pPr>
      <w:r w:rsidRPr="003272F1">
        <w:rPr>
          <w:rFonts w:ascii="Arial" w:hAnsi="Arial" w:cs="Arial"/>
          <w:sz w:val="20"/>
          <w:szCs w:val="20"/>
        </w:rPr>
        <w:t>g)</w:t>
      </w:r>
      <w:r>
        <w:rPr>
          <w:rFonts w:ascii="Arial" w:hAnsi="Arial" w:cs="Arial"/>
          <w:sz w:val="20"/>
          <w:szCs w:val="20"/>
        </w:rPr>
        <w:tab/>
        <w:t>stručný popis technických nebo technologických zařízení,</w:t>
      </w:r>
    </w:p>
    <w:p w:rsidR="00132710" w:rsidRPr="003272F1" w:rsidRDefault="00132710" w:rsidP="00132710">
      <w:pPr>
        <w:widowControl w:val="0"/>
        <w:jc w:val="both"/>
        <w:rPr>
          <w:rFonts w:ascii="Arial" w:hAnsi="Arial" w:cs="Arial"/>
          <w:sz w:val="20"/>
          <w:szCs w:val="20"/>
        </w:rPr>
      </w:pPr>
      <w:r w:rsidRPr="003272F1">
        <w:rPr>
          <w:rFonts w:ascii="Arial" w:hAnsi="Arial" w:cs="Arial"/>
          <w:sz w:val="20"/>
          <w:szCs w:val="20"/>
        </w:rPr>
        <w:t>h)</w:t>
      </w:r>
      <w:r>
        <w:rPr>
          <w:rFonts w:ascii="Arial" w:hAnsi="Arial" w:cs="Arial"/>
          <w:sz w:val="20"/>
          <w:szCs w:val="20"/>
        </w:rPr>
        <w:tab/>
        <w:t>výsledky stavebního průzkumu, přítomnost azbestu ve stavbě.</w:t>
      </w:r>
    </w:p>
    <w:p w:rsidR="00132710" w:rsidRPr="005931EF" w:rsidRDefault="00132710" w:rsidP="00132710">
      <w:pPr>
        <w:widowControl w:val="0"/>
        <w:jc w:val="both"/>
        <w:rPr>
          <w:rFonts w:ascii="Arial" w:hAnsi="Arial" w:cs="Arial"/>
          <w:sz w:val="20"/>
          <w:szCs w:val="20"/>
        </w:rPr>
      </w:pPr>
    </w:p>
    <w:p w:rsidR="00132710" w:rsidRPr="00F61360" w:rsidRDefault="00132710" w:rsidP="00132710">
      <w:pPr>
        <w:widowControl w:val="0"/>
        <w:jc w:val="both"/>
        <w:rPr>
          <w:rFonts w:ascii="Arial" w:hAnsi="Arial" w:cs="Arial"/>
          <w:b/>
          <w:sz w:val="20"/>
          <w:szCs w:val="20"/>
        </w:rPr>
      </w:pPr>
      <w:proofErr w:type="gramStart"/>
      <w:r w:rsidRPr="00F61360">
        <w:rPr>
          <w:rFonts w:ascii="Arial" w:hAnsi="Arial" w:cs="Arial"/>
          <w:b/>
          <w:sz w:val="20"/>
          <w:szCs w:val="20"/>
        </w:rPr>
        <w:t xml:space="preserve">B.3 </w:t>
      </w:r>
      <w:r w:rsidRPr="00F61360">
        <w:rPr>
          <w:rFonts w:ascii="Arial" w:hAnsi="Arial" w:cs="Arial"/>
          <w:b/>
          <w:sz w:val="20"/>
          <w:szCs w:val="20"/>
        </w:rPr>
        <w:tab/>
        <w:t>Připojení</w:t>
      </w:r>
      <w:proofErr w:type="gramEnd"/>
      <w:r w:rsidRPr="00F61360">
        <w:rPr>
          <w:rFonts w:ascii="Arial" w:hAnsi="Arial" w:cs="Arial"/>
          <w:b/>
          <w:sz w:val="20"/>
          <w:szCs w:val="20"/>
        </w:rPr>
        <w:t xml:space="preserve"> na technickou infrastrukturu</w:t>
      </w:r>
    </w:p>
    <w:p w:rsidR="00132710" w:rsidRPr="005931EF" w:rsidRDefault="00132710" w:rsidP="00132710">
      <w:pPr>
        <w:widowControl w:val="0"/>
        <w:jc w:val="both"/>
        <w:rPr>
          <w:rFonts w:ascii="Arial" w:hAnsi="Arial" w:cs="Arial"/>
          <w:sz w:val="20"/>
          <w:szCs w:val="20"/>
        </w:rPr>
      </w:pP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 xml:space="preserve">a) </w:t>
      </w:r>
      <w:r w:rsidRPr="005931EF">
        <w:rPr>
          <w:rFonts w:ascii="Arial" w:hAnsi="Arial" w:cs="Arial"/>
          <w:sz w:val="20"/>
          <w:szCs w:val="20"/>
        </w:rPr>
        <w:tab/>
      </w:r>
      <w:proofErr w:type="spellStart"/>
      <w:r w:rsidRPr="005931EF">
        <w:rPr>
          <w:rFonts w:ascii="Arial" w:hAnsi="Arial" w:cs="Arial"/>
          <w:sz w:val="20"/>
          <w:szCs w:val="20"/>
        </w:rPr>
        <w:t>napojovací</w:t>
      </w:r>
      <w:proofErr w:type="spellEnd"/>
      <w:r w:rsidRPr="005931EF">
        <w:rPr>
          <w:rFonts w:ascii="Arial" w:hAnsi="Arial" w:cs="Arial"/>
          <w:sz w:val="20"/>
          <w:szCs w:val="20"/>
        </w:rPr>
        <w:t xml:space="preserve"> místa technické infrastruktury</w:t>
      </w:r>
      <w:r>
        <w:rPr>
          <w:rFonts w:ascii="Arial" w:hAnsi="Arial" w:cs="Arial"/>
          <w:sz w:val="20"/>
          <w:szCs w:val="20"/>
        </w:rPr>
        <w:t>,</w:t>
      </w:r>
    </w:p>
    <w:p w:rsidR="00132710" w:rsidRDefault="00132710" w:rsidP="00132710">
      <w:pPr>
        <w:widowControl w:val="0"/>
        <w:jc w:val="both"/>
        <w:rPr>
          <w:rFonts w:ascii="Arial" w:hAnsi="Arial" w:cs="Arial"/>
          <w:sz w:val="20"/>
          <w:szCs w:val="20"/>
        </w:rPr>
      </w:pPr>
      <w:r w:rsidRPr="005931EF">
        <w:rPr>
          <w:rFonts w:ascii="Arial" w:hAnsi="Arial" w:cs="Arial"/>
          <w:sz w:val="20"/>
          <w:szCs w:val="20"/>
        </w:rPr>
        <w:t xml:space="preserve">b) </w:t>
      </w:r>
      <w:r w:rsidRPr="005931EF">
        <w:rPr>
          <w:rFonts w:ascii="Arial" w:hAnsi="Arial" w:cs="Arial"/>
          <w:sz w:val="20"/>
          <w:szCs w:val="20"/>
        </w:rPr>
        <w:tab/>
        <w:t>připojovací roz</w:t>
      </w:r>
      <w:r>
        <w:rPr>
          <w:rFonts w:ascii="Arial" w:hAnsi="Arial" w:cs="Arial"/>
          <w:sz w:val="20"/>
          <w:szCs w:val="20"/>
        </w:rPr>
        <w:t>měry, výkonové kapacity a délky,</w:t>
      </w:r>
    </w:p>
    <w:p w:rsidR="00132710" w:rsidRPr="005931EF" w:rsidRDefault="00132710" w:rsidP="00132710">
      <w:pPr>
        <w:widowControl w:val="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ab/>
        <w:t>způsob odpojení.</w:t>
      </w:r>
    </w:p>
    <w:p w:rsidR="00132710" w:rsidRPr="005931EF" w:rsidRDefault="00132710" w:rsidP="00132710">
      <w:pPr>
        <w:widowControl w:val="0"/>
        <w:jc w:val="both"/>
        <w:rPr>
          <w:rFonts w:ascii="Arial" w:hAnsi="Arial" w:cs="Arial"/>
          <w:sz w:val="20"/>
          <w:szCs w:val="20"/>
        </w:rPr>
      </w:pPr>
    </w:p>
    <w:p w:rsidR="00132710" w:rsidRPr="00F61360" w:rsidRDefault="00132710" w:rsidP="00132710">
      <w:pPr>
        <w:widowControl w:val="0"/>
        <w:jc w:val="both"/>
        <w:rPr>
          <w:rFonts w:ascii="Arial" w:hAnsi="Arial" w:cs="Arial"/>
          <w:b/>
          <w:sz w:val="20"/>
          <w:szCs w:val="20"/>
        </w:rPr>
      </w:pPr>
      <w:proofErr w:type="gramStart"/>
      <w:r w:rsidRPr="00F61360">
        <w:rPr>
          <w:rFonts w:ascii="Arial" w:hAnsi="Arial" w:cs="Arial"/>
          <w:b/>
          <w:sz w:val="20"/>
          <w:szCs w:val="20"/>
        </w:rPr>
        <w:t xml:space="preserve">B.4 </w:t>
      </w:r>
      <w:r w:rsidRPr="00F61360">
        <w:rPr>
          <w:rFonts w:ascii="Arial" w:hAnsi="Arial" w:cs="Arial"/>
          <w:b/>
          <w:sz w:val="20"/>
          <w:szCs w:val="20"/>
        </w:rPr>
        <w:tab/>
      </w:r>
      <w:r>
        <w:rPr>
          <w:rFonts w:ascii="Arial" w:hAnsi="Arial" w:cs="Arial"/>
          <w:b/>
          <w:sz w:val="20"/>
          <w:szCs w:val="20"/>
        </w:rPr>
        <w:t>Úpravy</w:t>
      </w:r>
      <w:proofErr w:type="gramEnd"/>
      <w:r>
        <w:rPr>
          <w:rFonts w:ascii="Arial" w:hAnsi="Arial" w:cs="Arial"/>
          <w:b/>
          <w:sz w:val="20"/>
          <w:szCs w:val="20"/>
        </w:rPr>
        <w:t xml:space="preserve"> terénu a řešení vegetace po odstranění stavby</w:t>
      </w:r>
    </w:p>
    <w:p w:rsidR="00132710" w:rsidRPr="005931EF" w:rsidRDefault="00132710" w:rsidP="00132710">
      <w:pPr>
        <w:widowControl w:val="0"/>
        <w:jc w:val="both"/>
        <w:rPr>
          <w:rFonts w:ascii="Arial" w:hAnsi="Arial" w:cs="Arial"/>
          <w:sz w:val="20"/>
          <w:szCs w:val="20"/>
        </w:rPr>
      </w:pP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 xml:space="preserve">a) </w:t>
      </w:r>
      <w:r w:rsidRPr="005931EF">
        <w:rPr>
          <w:rFonts w:ascii="Arial" w:hAnsi="Arial" w:cs="Arial"/>
          <w:sz w:val="20"/>
          <w:szCs w:val="20"/>
        </w:rPr>
        <w:tab/>
      </w:r>
      <w:r>
        <w:rPr>
          <w:rFonts w:ascii="Arial" w:hAnsi="Arial" w:cs="Arial"/>
          <w:sz w:val="20"/>
          <w:szCs w:val="20"/>
        </w:rPr>
        <w:t>terénní úpravy po odstranění stavby,</w:t>
      </w: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 xml:space="preserve">b) </w:t>
      </w:r>
      <w:r w:rsidRPr="005931EF">
        <w:rPr>
          <w:rFonts w:ascii="Arial" w:hAnsi="Arial" w:cs="Arial"/>
          <w:sz w:val="20"/>
          <w:szCs w:val="20"/>
        </w:rPr>
        <w:tab/>
      </w:r>
      <w:r>
        <w:rPr>
          <w:rFonts w:ascii="Arial" w:hAnsi="Arial" w:cs="Arial"/>
          <w:sz w:val="20"/>
          <w:szCs w:val="20"/>
        </w:rPr>
        <w:t>použité vegetační prvky, biotechnická opatření.</w:t>
      </w:r>
    </w:p>
    <w:p w:rsidR="00132710" w:rsidRPr="005931EF" w:rsidRDefault="00132710" w:rsidP="00132710">
      <w:pPr>
        <w:widowControl w:val="0"/>
        <w:jc w:val="both"/>
        <w:rPr>
          <w:rFonts w:ascii="Arial" w:hAnsi="Arial" w:cs="Arial"/>
          <w:sz w:val="20"/>
          <w:szCs w:val="20"/>
        </w:rPr>
      </w:pPr>
    </w:p>
    <w:p w:rsidR="00132710" w:rsidRPr="00F61360" w:rsidRDefault="00132710" w:rsidP="00132710">
      <w:pPr>
        <w:widowControl w:val="0"/>
        <w:jc w:val="both"/>
        <w:rPr>
          <w:rFonts w:ascii="Arial" w:hAnsi="Arial" w:cs="Arial"/>
          <w:b/>
          <w:sz w:val="20"/>
          <w:szCs w:val="20"/>
        </w:rPr>
      </w:pPr>
      <w:proofErr w:type="gramStart"/>
      <w:r w:rsidRPr="00F61360">
        <w:rPr>
          <w:rFonts w:ascii="Arial" w:hAnsi="Arial" w:cs="Arial"/>
          <w:b/>
          <w:sz w:val="20"/>
          <w:szCs w:val="20"/>
        </w:rPr>
        <w:t xml:space="preserve">B.5 </w:t>
      </w:r>
      <w:r w:rsidRPr="00F61360">
        <w:rPr>
          <w:rFonts w:ascii="Arial" w:hAnsi="Arial" w:cs="Arial"/>
          <w:b/>
          <w:sz w:val="20"/>
          <w:szCs w:val="20"/>
        </w:rPr>
        <w:tab/>
      </w:r>
      <w:r>
        <w:rPr>
          <w:rFonts w:ascii="Arial" w:hAnsi="Arial" w:cs="Arial"/>
          <w:b/>
          <w:sz w:val="20"/>
          <w:szCs w:val="20"/>
        </w:rPr>
        <w:t>Zásady</w:t>
      </w:r>
      <w:proofErr w:type="gramEnd"/>
      <w:r>
        <w:rPr>
          <w:rFonts w:ascii="Arial" w:hAnsi="Arial" w:cs="Arial"/>
          <w:b/>
          <w:sz w:val="20"/>
          <w:szCs w:val="20"/>
        </w:rPr>
        <w:t xml:space="preserve"> organizace bouracích prací</w:t>
      </w:r>
    </w:p>
    <w:p w:rsidR="00132710" w:rsidRPr="005931EF" w:rsidRDefault="00132710" w:rsidP="00132710">
      <w:pPr>
        <w:widowControl w:val="0"/>
        <w:jc w:val="both"/>
        <w:rPr>
          <w:rFonts w:ascii="Arial" w:hAnsi="Arial" w:cs="Arial"/>
          <w:sz w:val="20"/>
          <w:szCs w:val="20"/>
        </w:rPr>
      </w:pPr>
    </w:p>
    <w:p w:rsidR="00132710" w:rsidRDefault="00132710" w:rsidP="00132710">
      <w:pPr>
        <w:widowControl w:val="0"/>
        <w:jc w:val="both"/>
        <w:rPr>
          <w:rFonts w:ascii="Arial" w:hAnsi="Arial" w:cs="Arial"/>
          <w:sz w:val="20"/>
          <w:szCs w:val="20"/>
        </w:rPr>
      </w:pPr>
      <w:r w:rsidRPr="005931EF">
        <w:rPr>
          <w:rFonts w:ascii="Arial" w:hAnsi="Arial" w:cs="Arial"/>
          <w:sz w:val="20"/>
          <w:szCs w:val="20"/>
        </w:rPr>
        <w:t xml:space="preserve">a) </w:t>
      </w:r>
      <w:r w:rsidRPr="005931EF">
        <w:rPr>
          <w:rFonts w:ascii="Arial" w:hAnsi="Arial" w:cs="Arial"/>
          <w:sz w:val="20"/>
          <w:szCs w:val="20"/>
        </w:rPr>
        <w:tab/>
      </w:r>
      <w:r>
        <w:rPr>
          <w:rFonts w:ascii="Arial" w:hAnsi="Arial" w:cs="Arial"/>
          <w:sz w:val="20"/>
          <w:szCs w:val="20"/>
        </w:rPr>
        <w:t>potřeby a spotřeby rozhodujících médií a jejich zajištění,</w:t>
      </w: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 xml:space="preserve">b) </w:t>
      </w:r>
      <w:r w:rsidRPr="005931EF">
        <w:rPr>
          <w:rFonts w:ascii="Arial" w:hAnsi="Arial" w:cs="Arial"/>
          <w:sz w:val="20"/>
          <w:szCs w:val="20"/>
        </w:rPr>
        <w:tab/>
      </w:r>
      <w:r>
        <w:rPr>
          <w:rFonts w:ascii="Arial" w:hAnsi="Arial" w:cs="Arial"/>
          <w:sz w:val="20"/>
          <w:szCs w:val="20"/>
        </w:rPr>
        <w:t>odvodnění staveniště,</w:t>
      </w:r>
    </w:p>
    <w:p w:rsidR="00132710" w:rsidRDefault="00132710" w:rsidP="00132710">
      <w:pPr>
        <w:widowControl w:val="0"/>
        <w:jc w:val="both"/>
        <w:rPr>
          <w:rFonts w:ascii="Arial" w:hAnsi="Arial" w:cs="Arial"/>
          <w:sz w:val="20"/>
          <w:szCs w:val="20"/>
        </w:rPr>
      </w:pPr>
      <w:r w:rsidRPr="005931EF">
        <w:rPr>
          <w:rFonts w:ascii="Arial" w:hAnsi="Arial" w:cs="Arial"/>
          <w:sz w:val="20"/>
          <w:szCs w:val="20"/>
        </w:rPr>
        <w:t xml:space="preserve">c) </w:t>
      </w:r>
      <w:r>
        <w:rPr>
          <w:rFonts w:ascii="Arial" w:hAnsi="Arial" w:cs="Arial"/>
          <w:sz w:val="20"/>
          <w:szCs w:val="20"/>
        </w:rPr>
        <w:tab/>
        <w:t>napojení staveniště na stávající dopravní a technickou infrastrukturu</w:t>
      </w:r>
    </w:p>
    <w:p w:rsidR="00132710" w:rsidRDefault="00132710" w:rsidP="00132710">
      <w:pPr>
        <w:widowControl w:val="0"/>
        <w:jc w:val="both"/>
        <w:rPr>
          <w:rFonts w:ascii="Arial" w:hAnsi="Arial" w:cs="Arial"/>
          <w:sz w:val="20"/>
          <w:szCs w:val="20"/>
        </w:rPr>
      </w:pPr>
      <w:r>
        <w:rPr>
          <w:rFonts w:ascii="Arial" w:hAnsi="Arial" w:cs="Arial"/>
          <w:sz w:val="20"/>
          <w:szCs w:val="20"/>
        </w:rPr>
        <w:t>d)</w:t>
      </w:r>
      <w:r>
        <w:rPr>
          <w:rFonts w:ascii="Arial" w:hAnsi="Arial" w:cs="Arial"/>
          <w:sz w:val="20"/>
          <w:szCs w:val="20"/>
        </w:rPr>
        <w:tab/>
        <w:t>vliv odstraňování stavby na okolní stavby a pozemky,</w:t>
      </w:r>
    </w:p>
    <w:p w:rsidR="00132710" w:rsidRDefault="00132710" w:rsidP="00132710">
      <w:pPr>
        <w:widowControl w:val="0"/>
        <w:jc w:val="both"/>
        <w:rPr>
          <w:rFonts w:ascii="Arial" w:hAnsi="Arial" w:cs="Arial"/>
          <w:sz w:val="20"/>
          <w:szCs w:val="20"/>
        </w:rPr>
      </w:pPr>
      <w:r>
        <w:rPr>
          <w:rFonts w:ascii="Arial" w:hAnsi="Arial" w:cs="Arial"/>
          <w:sz w:val="20"/>
          <w:szCs w:val="20"/>
        </w:rPr>
        <w:t>e)</w:t>
      </w:r>
      <w:r>
        <w:rPr>
          <w:rFonts w:ascii="Arial" w:hAnsi="Arial" w:cs="Arial"/>
          <w:sz w:val="20"/>
          <w:szCs w:val="20"/>
        </w:rPr>
        <w:tab/>
        <w:t>ochrana okolí staveniště,</w:t>
      </w:r>
    </w:p>
    <w:p w:rsidR="00132710" w:rsidRDefault="00132710" w:rsidP="00132710">
      <w:pPr>
        <w:widowControl w:val="0"/>
        <w:jc w:val="both"/>
        <w:rPr>
          <w:rFonts w:ascii="Arial" w:hAnsi="Arial" w:cs="Arial"/>
          <w:sz w:val="20"/>
          <w:szCs w:val="20"/>
        </w:rPr>
      </w:pPr>
      <w:r>
        <w:rPr>
          <w:rFonts w:ascii="Arial" w:hAnsi="Arial" w:cs="Arial"/>
          <w:sz w:val="20"/>
          <w:szCs w:val="20"/>
        </w:rPr>
        <w:t>f)</w:t>
      </w:r>
      <w:r>
        <w:rPr>
          <w:rFonts w:ascii="Arial" w:hAnsi="Arial" w:cs="Arial"/>
          <w:sz w:val="20"/>
          <w:szCs w:val="20"/>
        </w:rPr>
        <w:tab/>
        <w:t>maximální zábory,</w:t>
      </w:r>
    </w:p>
    <w:p w:rsidR="00132710" w:rsidRDefault="00132710" w:rsidP="00132710">
      <w:pPr>
        <w:widowControl w:val="0"/>
        <w:jc w:val="both"/>
        <w:rPr>
          <w:rFonts w:ascii="Arial" w:hAnsi="Arial" w:cs="Arial"/>
          <w:sz w:val="20"/>
          <w:szCs w:val="20"/>
        </w:rPr>
      </w:pPr>
      <w:r>
        <w:rPr>
          <w:rFonts w:ascii="Arial" w:hAnsi="Arial" w:cs="Arial"/>
          <w:sz w:val="20"/>
          <w:szCs w:val="20"/>
        </w:rPr>
        <w:t>g)</w:t>
      </w:r>
      <w:r>
        <w:rPr>
          <w:rFonts w:ascii="Arial" w:hAnsi="Arial" w:cs="Arial"/>
          <w:sz w:val="20"/>
          <w:szCs w:val="20"/>
        </w:rPr>
        <w:tab/>
        <w:t xml:space="preserve">požadavky na bezbariérové </w:t>
      </w:r>
      <w:proofErr w:type="spellStart"/>
      <w:r>
        <w:rPr>
          <w:rFonts w:ascii="Arial" w:hAnsi="Arial" w:cs="Arial"/>
          <w:sz w:val="20"/>
          <w:szCs w:val="20"/>
        </w:rPr>
        <w:t>obchozí</w:t>
      </w:r>
      <w:proofErr w:type="spellEnd"/>
      <w:r>
        <w:rPr>
          <w:rFonts w:ascii="Arial" w:hAnsi="Arial" w:cs="Arial"/>
          <w:sz w:val="20"/>
          <w:szCs w:val="20"/>
        </w:rPr>
        <w:t xml:space="preserve"> trasy,</w:t>
      </w:r>
    </w:p>
    <w:p w:rsidR="00132710" w:rsidRDefault="00132710" w:rsidP="00132710">
      <w:pPr>
        <w:widowControl w:val="0"/>
        <w:ind w:left="708" w:hanging="708"/>
        <w:jc w:val="both"/>
        <w:rPr>
          <w:rFonts w:ascii="Arial" w:hAnsi="Arial" w:cs="Arial"/>
          <w:sz w:val="20"/>
          <w:szCs w:val="20"/>
        </w:rPr>
      </w:pPr>
      <w:r>
        <w:rPr>
          <w:rFonts w:ascii="Arial" w:hAnsi="Arial" w:cs="Arial"/>
          <w:sz w:val="20"/>
          <w:szCs w:val="20"/>
        </w:rPr>
        <w:t>h)</w:t>
      </w:r>
      <w:r>
        <w:rPr>
          <w:rFonts w:ascii="Arial" w:hAnsi="Arial" w:cs="Arial"/>
          <w:sz w:val="20"/>
          <w:szCs w:val="20"/>
        </w:rPr>
        <w:tab/>
        <w:t>maximální produkovaná množství a druhy odpadů a emisí při odstraňovaní stavby, nakládání s odpady, zejména s nebezpečným odpadem, způsob přepravy a jejich uložení nebo dalšího využití anebo likvidace,</w:t>
      </w:r>
    </w:p>
    <w:p w:rsidR="00132710" w:rsidRDefault="00132710" w:rsidP="00132710">
      <w:pPr>
        <w:widowControl w:val="0"/>
        <w:jc w:val="both"/>
        <w:rPr>
          <w:rFonts w:ascii="Arial" w:hAnsi="Arial" w:cs="Arial"/>
          <w:sz w:val="20"/>
          <w:szCs w:val="20"/>
        </w:rPr>
      </w:pPr>
      <w:r>
        <w:rPr>
          <w:rFonts w:ascii="Arial" w:hAnsi="Arial" w:cs="Arial"/>
          <w:sz w:val="20"/>
          <w:szCs w:val="20"/>
        </w:rPr>
        <w:t>i)</w:t>
      </w:r>
      <w:r>
        <w:rPr>
          <w:rFonts w:ascii="Arial" w:hAnsi="Arial" w:cs="Arial"/>
          <w:sz w:val="20"/>
          <w:szCs w:val="20"/>
        </w:rPr>
        <w:tab/>
        <w:t>ochrana životního prostředí při odstraňování stavby,</w:t>
      </w:r>
    </w:p>
    <w:p w:rsidR="00132710" w:rsidRDefault="00132710" w:rsidP="00132710">
      <w:pPr>
        <w:widowControl w:val="0"/>
        <w:jc w:val="both"/>
        <w:rPr>
          <w:rFonts w:ascii="Arial" w:hAnsi="Arial" w:cs="Arial"/>
          <w:sz w:val="20"/>
          <w:szCs w:val="20"/>
        </w:rPr>
      </w:pPr>
      <w:r>
        <w:rPr>
          <w:rFonts w:ascii="Arial" w:hAnsi="Arial" w:cs="Arial"/>
          <w:sz w:val="20"/>
          <w:szCs w:val="20"/>
        </w:rPr>
        <w:t>j)</w:t>
      </w:r>
      <w:r>
        <w:rPr>
          <w:rFonts w:ascii="Arial" w:hAnsi="Arial" w:cs="Arial"/>
          <w:sz w:val="20"/>
          <w:szCs w:val="20"/>
        </w:rPr>
        <w:tab/>
        <w:t>zásady bezpečnosti a ochrany zdraví při práci na staveništi,</w:t>
      </w:r>
    </w:p>
    <w:p w:rsidR="00132710" w:rsidRDefault="00132710" w:rsidP="00132710">
      <w:pPr>
        <w:widowControl w:val="0"/>
        <w:jc w:val="both"/>
        <w:rPr>
          <w:rFonts w:ascii="Arial" w:hAnsi="Arial" w:cs="Arial"/>
          <w:sz w:val="20"/>
          <w:szCs w:val="20"/>
        </w:rPr>
      </w:pPr>
      <w:r>
        <w:rPr>
          <w:rFonts w:ascii="Arial" w:hAnsi="Arial" w:cs="Arial"/>
          <w:sz w:val="20"/>
          <w:szCs w:val="20"/>
        </w:rPr>
        <w:t>k)</w:t>
      </w:r>
      <w:r>
        <w:rPr>
          <w:rFonts w:ascii="Arial" w:hAnsi="Arial" w:cs="Arial"/>
          <w:sz w:val="20"/>
          <w:szCs w:val="20"/>
        </w:rPr>
        <w:tab/>
        <w:t>úpravy pro bezbariérové užívání staveb dotčených odstraněním stavby,</w:t>
      </w:r>
    </w:p>
    <w:p w:rsidR="00132710" w:rsidRDefault="00132710" w:rsidP="00132710">
      <w:pPr>
        <w:widowControl w:val="0"/>
        <w:jc w:val="both"/>
        <w:rPr>
          <w:rFonts w:ascii="Arial" w:hAnsi="Arial" w:cs="Arial"/>
          <w:sz w:val="20"/>
          <w:szCs w:val="20"/>
        </w:rPr>
      </w:pPr>
      <w:r>
        <w:rPr>
          <w:rFonts w:ascii="Arial" w:hAnsi="Arial" w:cs="Arial"/>
          <w:sz w:val="20"/>
          <w:szCs w:val="20"/>
        </w:rPr>
        <w:t>l)</w:t>
      </w:r>
      <w:r>
        <w:rPr>
          <w:rFonts w:ascii="Arial" w:hAnsi="Arial" w:cs="Arial"/>
          <w:sz w:val="20"/>
          <w:szCs w:val="20"/>
        </w:rPr>
        <w:tab/>
        <w:t>zásady pro dopravně inženýrská opatření.</w:t>
      </w:r>
    </w:p>
    <w:p w:rsidR="00132710" w:rsidRPr="005931EF" w:rsidRDefault="00132710" w:rsidP="00132710">
      <w:pPr>
        <w:widowControl w:val="0"/>
        <w:jc w:val="both"/>
        <w:rPr>
          <w:rFonts w:ascii="Arial" w:hAnsi="Arial" w:cs="Arial"/>
          <w:sz w:val="20"/>
          <w:szCs w:val="20"/>
        </w:rPr>
      </w:pPr>
      <w:r w:rsidRPr="005931EF">
        <w:rPr>
          <w:rFonts w:ascii="Arial" w:hAnsi="Arial" w:cs="Arial"/>
          <w:sz w:val="20"/>
          <w:szCs w:val="20"/>
        </w:rPr>
        <w:tab/>
      </w:r>
    </w:p>
    <w:p w:rsidR="00132710" w:rsidRPr="002815F3" w:rsidRDefault="00132710" w:rsidP="00132710">
      <w:pPr>
        <w:jc w:val="both"/>
        <w:rPr>
          <w:rFonts w:ascii="Arial" w:hAnsi="Arial" w:cs="Arial"/>
          <w:spacing w:val="60"/>
          <w:sz w:val="20"/>
          <w:szCs w:val="20"/>
        </w:rPr>
      </w:pPr>
      <w:r>
        <w:rPr>
          <w:rFonts w:ascii="Arial" w:hAnsi="Arial" w:cs="Arial"/>
          <w:spacing w:val="60"/>
          <w:sz w:val="20"/>
          <w:szCs w:val="20"/>
        </w:rPr>
        <w:t>----------------------------------------------------------------------------</w:t>
      </w:r>
    </w:p>
    <w:p w:rsidR="00132710" w:rsidRPr="002815F3" w:rsidRDefault="00132710" w:rsidP="00132710">
      <w:pPr>
        <w:jc w:val="both"/>
        <w:rPr>
          <w:rFonts w:ascii="Arial" w:hAnsi="Arial" w:cs="Arial"/>
          <w:sz w:val="20"/>
          <w:szCs w:val="20"/>
        </w:rPr>
      </w:pPr>
      <w:r w:rsidRPr="002815F3">
        <w:rPr>
          <w:rFonts w:ascii="Arial" w:hAnsi="Arial" w:cs="Arial"/>
          <w:sz w:val="20"/>
          <w:szCs w:val="20"/>
        </w:rPr>
        <w:lastRenderedPageBreak/>
        <w:t>1) Například</w:t>
      </w:r>
      <w:r>
        <w:rPr>
          <w:rFonts w:ascii="Arial" w:hAnsi="Arial" w:cs="Arial"/>
          <w:sz w:val="20"/>
          <w:szCs w:val="20"/>
        </w:rPr>
        <w:t xml:space="preserve"> zákon č.20ú1987 Sb., o státní památkové péči, ve znění pozdějších předpisů, zákon č. 114/1992 Sb., o ochraně přírody a krajiny, ve znění pozdějších předpisů. </w:t>
      </w:r>
    </w:p>
    <w:p w:rsidR="00132710" w:rsidRPr="002815F3" w:rsidRDefault="00132710" w:rsidP="00132710">
      <w:pPr>
        <w:jc w:val="both"/>
        <w:rPr>
          <w:rFonts w:ascii="Arial" w:hAnsi="Arial" w:cs="Arial"/>
          <w:b/>
          <w:sz w:val="28"/>
          <w:szCs w:val="28"/>
        </w:rPr>
      </w:pPr>
    </w:p>
    <w:p w:rsidR="00132710" w:rsidRPr="002815F3" w:rsidRDefault="00132710" w:rsidP="00132710">
      <w:pPr>
        <w:jc w:val="both"/>
        <w:rPr>
          <w:rFonts w:ascii="Arial" w:hAnsi="Arial" w:cs="Arial"/>
          <w:b/>
          <w:sz w:val="28"/>
          <w:szCs w:val="28"/>
        </w:rPr>
      </w:pPr>
    </w:p>
    <w:p w:rsidR="00132710" w:rsidRDefault="00132710" w:rsidP="00132710">
      <w:pPr>
        <w:jc w:val="both"/>
        <w:rPr>
          <w:rFonts w:ascii="Arial" w:hAnsi="Arial" w:cs="Arial"/>
          <w:b/>
          <w:spacing w:val="60"/>
          <w:sz w:val="28"/>
          <w:szCs w:val="28"/>
        </w:rPr>
      </w:pPr>
      <w:r w:rsidRPr="002355B5">
        <w:rPr>
          <w:rFonts w:ascii="Arial" w:hAnsi="Arial" w:cs="Arial"/>
          <w:b/>
          <w:spacing w:val="60"/>
          <w:sz w:val="28"/>
          <w:szCs w:val="28"/>
        </w:rPr>
        <w:t>B.  SOUHRNNÁTECHNICKÁ ZPRÁVA</w:t>
      </w:r>
    </w:p>
    <w:p w:rsidR="00132710" w:rsidRPr="00F849B8" w:rsidRDefault="00132710" w:rsidP="00132710">
      <w:pPr>
        <w:rPr>
          <w:rFonts w:ascii="Arial" w:hAnsi="Arial" w:cs="Arial"/>
          <w:b/>
          <w:spacing w:val="60"/>
        </w:rPr>
      </w:pPr>
    </w:p>
    <w:p w:rsidR="00AD5482" w:rsidRPr="00AD5482" w:rsidRDefault="00AD5482" w:rsidP="00AD5482">
      <w:pPr>
        <w:autoSpaceDE w:val="0"/>
        <w:autoSpaceDN w:val="0"/>
        <w:adjustRightInd w:val="0"/>
        <w:rPr>
          <w:rFonts w:ascii="Arial" w:eastAsiaTheme="minorHAnsi" w:hAnsi="Arial" w:cs="Arial"/>
          <w:b/>
          <w:bCs/>
          <w:color w:val="000000"/>
          <w:lang w:eastAsia="en-US"/>
        </w:rPr>
      </w:pPr>
      <w:r w:rsidRPr="00AD5482">
        <w:rPr>
          <w:rFonts w:ascii="Arial" w:hAnsi="Arial" w:cs="Arial"/>
          <w:b/>
        </w:rPr>
        <w:t>ČÁSTEČNÁ DEMOLICE OBJEKTU GARÁŽÍ V AREÁLU ÚS KHK, a.s. V RYCHNOVĚ NAD KNĚŽNOU</w:t>
      </w:r>
    </w:p>
    <w:p w:rsidR="00132710" w:rsidRPr="0007710F" w:rsidRDefault="00132710" w:rsidP="00132710">
      <w:pPr>
        <w:rPr>
          <w:bCs/>
        </w:rPr>
      </w:pPr>
    </w:p>
    <w:p w:rsidR="00132710" w:rsidRPr="00053736" w:rsidRDefault="00132710" w:rsidP="00132710">
      <w:pPr>
        <w:widowControl w:val="0"/>
        <w:jc w:val="both"/>
        <w:rPr>
          <w:rFonts w:ascii="Arial" w:hAnsi="Arial" w:cs="Arial"/>
          <w:b/>
          <w:bCs/>
          <w:snapToGrid w:val="0"/>
        </w:rPr>
      </w:pPr>
      <w:proofErr w:type="gramStart"/>
      <w:r w:rsidRPr="00053736">
        <w:rPr>
          <w:rFonts w:ascii="Arial" w:hAnsi="Arial" w:cs="Arial"/>
          <w:b/>
          <w:bCs/>
          <w:snapToGrid w:val="0"/>
        </w:rPr>
        <w:t xml:space="preserve">B.1 </w:t>
      </w:r>
      <w:r w:rsidRPr="00053736">
        <w:rPr>
          <w:rFonts w:ascii="Arial" w:hAnsi="Arial" w:cs="Arial"/>
          <w:b/>
          <w:bCs/>
          <w:snapToGrid w:val="0"/>
        </w:rPr>
        <w:tab/>
        <w:t>Popis</w:t>
      </w:r>
      <w:proofErr w:type="gramEnd"/>
      <w:r w:rsidRPr="00053736">
        <w:rPr>
          <w:rFonts w:ascii="Arial" w:hAnsi="Arial" w:cs="Arial"/>
          <w:b/>
          <w:bCs/>
          <w:snapToGrid w:val="0"/>
        </w:rPr>
        <w:t xml:space="preserve"> území stavby</w:t>
      </w:r>
    </w:p>
    <w:p w:rsidR="00132710" w:rsidRDefault="00132710" w:rsidP="00132710">
      <w:pPr>
        <w:widowControl w:val="0"/>
        <w:jc w:val="both"/>
        <w:rPr>
          <w:rFonts w:ascii="Tahoma" w:hAnsi="Tahoma" w:cs="Tahoma"/>
          <w:bCs/>
          <w:snapToGrid w:val="0"/>
          <w:sz w:val="23"/>
          <w:szCs w:val="23"/>
        </w:rPr>
      </w:pPr>
    </w:p>
    <w:p w:rsidR="00132710" w:rsidRPr="002815F3" w:rsidRDefault="00132710" w:rsidP="00132710">
      <w:pPr>
        <w:pStyle w:val="Odstavecseseznamem"/>
        <w:widowControl w:val="0"/>
        <w:numPr>
          <w:ilvl w:val="0"/>
          <w:numId w:val="7"/>
        </w:numPr>
        <w:shd w:val="clear" w:color="auto" w:fill="FFFFFF"/>
        <w:ind w:left="709" w:hanging="709"/>
        <w:jc w:val="both"/>
        <w:rPr>
          <w:rFonts w:ascii="Arial" w:hAnsi="Arial" w:cs="Arial"/>
          <w:b/>
          <w:sz w:val="20"/>
          <w:szCs w:val="20"/>
        </w:rPr>
      </w:pPr>
      <w:r w:rsidRPr="002815F3">
        <w:rPr>
          <w:rFonts w:ascii="Arial" w:hAnsi="Arial" w:cs="Arial"/>
          <w:b/>
          <w:sz w:val="20"/>
          <w:szCs w:val="20"/>
        </w:rPr>
        <w:t>charakteristika území, ve kterém se odstraňovaná stavba nachází a zastavěného stavebního pozemku,</w:t>
      </w:r>
    </w:p>
    <w:p w:rsidR="00132710" w:rsidRDefault="00AD5482" w:rsidP="00AD5482">
      <w:pPr>
        <w:spacing w:before="100"/>
        <w:ind w:firstLine="708"/>
        <w:contextualSpacing/>
        <w:jc w:val="both"/>
        <w:rPr>
          <w:rFonts w:ascii="Arial" w:hAnsi="Arial" w:cs="Arial"/>
          <w:sz w:val="20"/>
          <w:szCs w:val="20"/>
        </w:rPr>
      </w:pPr>
      <w:r>
        <w:rPr>
          <w:rFonts w:ascii="Arial" w:hAnsi="Arial" w:cs="Arial"/>
          <w:sz w:val="20"/>
          <w:szCs w:val="20"/>
        </w:rPr>
        <w:t>Stavba</w:t>
      </w:r>
      <w:r w:rsidR="00132710">
        <w:rPr>
          <w:rFonts w:ascii="Arial" w:hAnsi="Arial" w:cs="Arial"/>
          <w:sz w:val="20"/>
          <w:szCs w:val="20"/>
        </w:rPr>
        <w:t xml:space="preserve"> se nacház</w:t>
      </w:r>
      <w:r>
        <w:rPr>
          <w:rFonts w:ascii="Arial" w:hAnsi="Arial" w:cs="Arial"/>
          <w:sz w:val="20"/>
          <w:szCs w:val="20"/>
        </w:rPr>
        <w:t>í na pozemku</w:t>
      </w:r>
      <w:r w:rsidR="00132710">
        <w:rPr>
          <w:rFonts w:ascii="Arial" w:hAnsi="Arial" w:cs="Arial"/>
          <w:sz w:val="20"/>
          <w:szCs w:val="20"/>
        </w:rPr>
        <w:t xml:space="preserve"> </w:t>
      </w:r>
      <w:r>
        <w:rPr>
          <w:rFonts w:ascii="Arial" w:eastAsiaTheme="minorHAnsi" w:hAnsi="Arial" w:cs="Arial"/>
          <w:color w:val="000000"/>
          <w:sz w:val="20"/>
          <w:szCs w:val="20"/>
          <w:lang w:eastAsia="en-US"/>
        </w:rPr>
        <w:t xml:space="preserve">2461/49 v </w:t>
      </w:r>
      <w:proofErr w:type="gramStart"/>
      <w:r w:rsidRPr="00B825C9">
        <w:rPr>
          <w:rFonts w:ascii="Arial" w:hAnsi="Arial" w:cs="Arial"/>
          <w:sz w:val="20"/>
          <w:szCs w:val="20"/>
        </w:rPr>
        <w:t>k.</w:t>
      </w:r>
      <w:proofErr w:type="spellStart"/>
      <w:r w:rsidRPr="00B825C9">
        <w:rPr>
          <w:rFonts w:ascii="Arial" w:hAnsi="Arial" w:cs="Arial"/>
          <w:sz w:val="20"/>
          <w:szCs w:val="20"/>
        </w:rPr>
        <w:t>ú</w:t>
      </w:r>
      <w:proofErr w:type="spellEnd"/>
      <w:r w:rsidRPr="00B825C9">
        <w:rPr>
          <w:rFonts w:ascii="Arial" w:hAnsi="Arial" w:cs="Arial"/>
          <w:sz w:val="20"/>
          <w:szCs w:val="20"/>
        </w:rPr>
        <w:t>.</w:t>
      </w:r>
      <w:proofErr w:type="gramEnd"/>
      <w:r>
        <w:rPr>
          <w:rFonts w:ascii="Arial" w:hAnsi="Arial" w:cs="Arial"/>
          <w:sz w:val="20"/>
          <w:szCs w:val="20"/>
        </w:rPr>
        <w:t xml:space="preserve"> Rychnov nad Kněžnou</w:t>
      </w:r>
      <w:r>
        <w:rPr>
          <w:rFonts w:ascii="Arial" w:eastAsiaTheme="minorHAnsi" w:hAnsi="Arial" w:cs="Arial"/>
          <w:color w:val="000000"/>
          <w:sz w:val="20"/>
          <w:szCs w:val="20"/>
          <w:lang w:eastAsia="en-US"/>
        </w:rPr>
        <w:t xml:space="preserve"> [</w:t>
      </w:r>
      <w:r w:rsidRPr="00132710">
        <w:rPr>
          <w:rFonts w:ascii="Arial" w:eastAsiaTheme="minorHAnsi" w:hAnsi="Arial" w:cs="Arial"/>
          <w:color w:val="000000"/>
          <w:sz w:val="20"/>
          <w:szCs w:val="20"/>
          <w:lang w:eastAsia="en-US"/>
        </w:rPr>
        <w:t>744107</w:t>
      </w:r>
      <w:r>
        <w:rPr>
          <w:rFonts w:ascii="Arial" w:eastAsiaTheme="minorHAnsi" w:hAnsi="Arial" w:cs="Arial"/>
          <w:color w:val="000000"/>
          <w:sz w:val="20"/>
          <w:szCs w:val="20"/>
          <w:lang w:eastAsia="en-US"/>
        </w:rPr>
        <w:t>].</w:t>
      </w:r>
      <w:r w:rsidR="00132710">
        <w:rPr>
          <w:rFonts w:ascii="Arial" w:eastAsiaTheme="minorHAnsi" w:hAnsi="Arial" w:cs="Arial"/>
          <w:color w:val="000000"/>
          <w:sz w:val="20"/>
          <w:szCs w:val="20"/>
          <w:lang w:eastAsia="en-US"/>
        </w:rPr>
        <w:t xml:space="preserve"> Jde o po</w:t>
      </w:r>
      <w:r>
        <w:rPr>
          <w:rFonts w:ascii="Arial" w:eastAsiaTheme="minorHAnsi" w:hAnsi="Arial" w:cs="Arial"/>
          <w:color w:val="000000"/>
          <w:sz w:val="20"/>
          <w:szCs w:val="20"/>
          <w:lang w:eastAsia="en-US"/>
        </w:rPr>
        <w:t xml:space="preserve">zemek uvnitř areálu Údržby silnic. Část budovy je v nevyhovujícím statickém stavu, na konstrukcích se podepsalo umístění budovy na nestabilním podloží (násypu). Staticky nevyhovující část budovy bude stržena a následně nahrazena ve shodném půdorysném tvaru novou budovou, jež bude na rozdíl od stávající budovy plně vyhovující jak ze statického, tak z dispozičního i estetického hlediska.   </w:t>
      </w:r>
    </w:p>
    <w:p w:rsidR="00132710" w:rsidRDefault="00132710" w:rsidP="00132710">
      <w:pPr>
        <w:spacing w:before="100"/>
        <w:contextualSpacing/>
        <w:jc w:val="both"/>
        <w:rPr>
          <w:rFonts w:ascii="Arial" w:hAnsi="Arial" w:cs="Arial"/>
          <w:sz w:val="20"/>
          <w:szCs w:val="20"/>
        </w:rPr>
      </w:pPr>
    </w:p>
    <w:p w:rsidR="00132710" w:rsidRDefault="00132710" w:rsidP="00132710">
      <w:pPr>
        <w:pStyle w:val="Odstavecseseznamem"/>
        <w:widowControl w:val="0"/>
        <w:numPr>
          <w:ilvl w:val="0"/>
          <w:numId w:val="7"/>
        </w:numPr>
        <w:ind w:left="709" w:hanging="709"/>
        <w:jc w:val="both"/>
        <w:rPr>
          <w:rFonts w:ascii="Arial" w:hAnsi="Arial" w:cs="Arial"/>
          <w:b/>
          <w:sz w:val="20"/>
          <w:szCs w:val="20"/>
        </w:rPr>
      </w:pPr>
      <w:r w:rsidRPr="002815F3">
        <w:rPr>
          <w:rFonts w:ascii="Arial" w:hAnsi="Arial" w:cs="Arial"/>
          <w:b/>
          <w:sz w:val="20"/>
          <w:szCs w:val="20"/>
        </w:rPr>
        <w:t>stávající ochranná a bezpečnostní pásma,</w:t>
      </w:r>
    </w:p>
    <w:p w:rsidR="00D03116" w:rsidRDefault="00D03116" w:rsidP="00D03116">
      <w:pPr>
        <w:pStyle w:val="Odstavecseseznamem"/>
        <w:widowControl w:val="0"/>
        <w:ind w:left="709"/>
        <w:jc w:val="both"/>
        <w:rPr>
          <w:rFonts w:ascii="Arial" w:hAnsi="Arial" w:cs="Arial"/>
          <w:b/>
          <w:sz w:val="20"/>
          <w:szCs w:val="20"/>
        </w:rPr>
      </w:pPr>
    </w:p>
    <w:p w:rsidR="00D03116" w:rsidRPr="00D03116" w:rsidRDefault="00D03116" w:rsidP="00D03116">
      <w:pPr>
        <w:pStyle w:val="Odstavecseseznamem"/>
        <w:widowControl w:val="0"/>
        <w:ind w:left="709"/>
        <w:jc w:val="both"/>
        <w:rPr>
          <w:rFonts w:ascii="Arial" w:hAnsi="Arial" w:cs="Arial"/>
          <w:sz w:val="20"/>
          <w:szCs w:val="20"/>
        </w:rPr>
      </w:pPr>
      <w:r w:rsidRPr="00D03116">
        <w:rPr>
          <w:rFonts w:ascii="Arial" w:hAnsi="Arial" w:cs="Arial"/>
          <w:sz w:val="20"/>
          <w:szCs w:val="20"/>
        </w:rPr>
        <w:t>Nejsou stanovena.</w:t>
      </w:r>
    </w:p>
    <w:p w:rsidR="00D03116" w:rsidRPr="002815F3" w:rsidRDefault="00D03116" w:rsidP="00D03116">
      <w:pPr>
        <w:pStyle w:val="Odstavecseseznamem"/>
        <w:widowControl w:val="0"/>
        <w:ind w:left="709"/>
        <w:jc w:val="both"/>
        <w:rPr>
          <w:rFonts w:ascii="Arial" w:hAnsi="Arial" w:cs="Arial"/>
          <w:b/>
          <w:sz w:val="20"/>
          <w:szCs w:val="20"/>
        </w:rPr>
      </w:pPr>
    </w:p>
    <w:p w:rsidR="00132710" w:rsidRDefault="00132710" w:rsidP="00132710">
      <w:pPr>
        <w:pStyle w:val="Odstavecseseznamem"/>
        <w:ind w:left="709"/>
        <w:jc w:val="both"/>
        <w:rPr>
          <w:rFonts w:ascii="Arial" w:hAnsi="Arial" w:cs="Arial"/>
          <w:sz w:val="20"/>
          <w:szCs w:val="20"/>
        </w:rPr>
      </w:pPr>
    </w:p>
    <w:p w:rsidR="00132710" w:rsidRPr="002815F3"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2815F3">
        <w:rPr>
          <w:rFonts w:ascii="Arial" w:hAnsi="Arial" w:cs="Arial"/>
          <w:b/>
          <w:sz w:val="20"/>
          <w:szCs w:val="20"/>
        </w:rPr>
        <w:t>ochrana území podle jiných právních předpisů,</w:t>
      </w:r>
    </w:p>
    <w:p w:rsidR="00132710" w:rsidRDefault="00132710" w:rsidP="00132710">
      <w:pPr>
        <w:pStyle w:val="Odstavecseseznamem"/>
        <w:ind w:left="0"/>
        <w:jc w:val="both"/>
        <w:rPr>
          <w:rFonts w:ascii="Arial" w:hAnsi="Arial" w:cs="Arial"/>
          <w:color w:val="00B0F0"/>
          <w:sz w:val="20"/>
          <w:szCs w:val="20"/>
        </w:rPr>
      </w:pPr>
    </w:p>
    <w:p w:rsidR="00132710" w:rsidRDefault="00132710" w:rsidP="00132710">
      <w:pPr>
        <w:spacing w:after="100"/>
        <w:ind w:firstLine="708"/>
        <w:contextualSpacing/>
        <w:jc w:val="both"/>
        <w:rPr>
          <w:rFonts w:ascii="Arial" w:hAnsi="Arial" w:cs="Arial"/>
          <w:sz w:val="20"/>
          <w:szCs w:val="20"/>
        </w:rPr>
      </w:pPr>
      <w:r>
        <w:rPr>
          <w:rFonts w:ascii="Arial" w:hAnsi="Arial" w:cs="Arial"/>
          <w:sz w:val="20"/>
          <w:szCs w:val="20"/>
        </w:rPr>
        <w:t>Na stavbě musí být před zahájením prací vytyčeny všechny sítě, jak podzemní, tak nadzemní vedoucí přes pozem</w:t>
      </w:r>
      <w:r w:rsidR="00D03116">
        <w:rPr>
          <w:rFonts w:ascii="Arial" w:hAnsi="Arial" w:cs="Arial"/>
          <w:sz w:val="20"/>
          <w:szCs w:val="20"/>
        </w:rPr>
        <w:t>ek</w:t>
      </w:r>
      <w:r>
        <w:rPr>
          <w:rFonts w:ascii="Arial" w:hAnsi="Arial" w:cs="Arial"/>
          <w:sz w:val="20"/>
          <w:szCs w:val="20"/>
        </w:rPr>
        <w:t xml:space="preserve"> stavby (</w:t>
      </w:r>
      <w:r w:rsidR="00D03116">
        <w:rPr>
          <w:rFonts w:ascii="Arial" w:eastAsiaTheme="minorHAnsi" w:hAnsi="Arial" w:cs="Arial"/>
          <w:color w:val="000000"/>
          <w:sz w:val="20"/>
          <w:szCs w:val="20"/>
          <w:lang w:eastAsia="en-US"/>
        </w:rPr>
        <w:t>2461/49</w:t>
      </w:r>
      <w:r>
        <w:rPr>
          <w:rFonts w:ascii="Arial" w:hAnsi="Arial" w:cs="Arial"/>
          <w:sz w:val="20"/>
        </w:rPr>
        <w:t>)</w:t>
      </w:r>
      <w:r>
        <w:rPr>
          <w:rFonts w:ascii="Arial" w:hAnsi="Arial" w:cs="Arial"/>
          <w:sz w:val="20"/>
          <w:szCs w:val="20"/>
        </w:rPr>
        <w:t xml:space="preserve">. Průběh těchto vedení na pozemcích stavby trvale (min. po dobu výstavby) vyznačen a to takovým způsobem, aby nedošlo k případnému posunu nebo zničení těchto značek! V případě znehodnocení označení bude nutné tato vedení vytyčit znovu! Vytyčovací činnosti v ochranných pásmech těchto vedení apod. musí být vždy prováděny v souladu s podmínkami a vědomím správců jednotlivých vedení a vždy oprávněnou osobou, nebo osobou k těmto činnostem pověřenou a řádně proškolenou! V řešené části pozemku stavby se nenacházejí žádná vedení sítí, pouze přípojky. </w:t>
      </w:r>
    </w:p>
    <w:p w:rsidR="00132710" w:rsidRPr="001D6506" w:rsidRDefault="00132710" w:rsidP="00132710">
      <w:pPr>
        <w:jc w:val="both"/>
        <w:rPr>
          <w:rFonts w:ascii="Arial" w:hAnsi="Arial" w:cs="Arial"/>
          <w:sz w:val="20"/>
          <w:szCs w:val="20"/>
        </w:rPr>
      </w:pPr>
    </w:p>
    <w:p w:rsidR="00132710" w:rsidRPr="002B011B" w:rsidRDefault="00132710" w:rsidP="00132710">
      <w:pPr>
        <w:pStyle w:val="Odstavecseseznamem"/>
        <w:ind w:left="0" w:firstLine="708"/>
        <w:jc w:val="both"/>
        <w:rPr>
          <w:rFonts w:ascii="Arial" w:hAnsi="Arial" w:cs="Arial"/>
          <w:b/>
          <w:sz w:val="20"/>
          <w:szCs w:val="20"/>
          <w:u w:val="single"/>
        </w:rPr>
      </w:pPr>
      <w:r w:rsidRPr="002B011B">
        <w:rPr>
          <w:rFonts w:ascii="Arial" w:hAnsi="Arial" w:cs="Arial"/>
          <w:b/>
          <w:sz w:val="20"/>
          <w:szCs w:val="20"/>
          <w:u w:val="single"/>
        </w:rPr>
        <w:t>Pozor!!!</w:t>
      </w:r>
    </w:p>
    <w:p w:rsidR="00132710" w:rsidRDefault="00132710" w:rsidP="00132710">
      <w:pPr>
        <w:pStyle w:val="Odstavecseseznamem"/>
        <w:ind w:left="0" w:firstLine="708"/>
        <w:jc w:val="both"/>
        <w:rPr>
          <w:rFonts w:ascii="Arial" w:hAnsi="Arial" w:cs="Arial"/>
          <w:sz w:val="20"/>
          <w:szCs w:val="20"/>
        </w:rPr>
      </w:pPr>
      <w:r w:rsidRPr="002B011B">
        <w:rPr>
          <w:rFonts w:ascii="Arial" w:hAnsi="Arial" w:cs="Arial"/>
          <w:sz w:val="20"/>
          <w:szCs w:val="20"/>
        </w:rPr>
        <w:t xml:space="preserve">Před zahájením zemních prací je nutné, aby investor zajistil - požádal majitele a správce </w:t>
      </w:r>
      <w:r>
        <w:rPr>
          <w:rFonts w:ascii="Arial" w:hAnsi="Arial" w:cs="Arial"/>
          <w:sz w:val="20"/>
          <w:szCs w:val="20"/>
        </w:rPr>
        <w:t xml:space="preserve">veškerých </w:t>
      </w:r>
      <w:r w:rsidRPr="002B011B">
        <w:rPr>
          <w:rFonts w:ascii="Arial" w:hAnsi="Arial" w:cs="Arial"/>
          <w:sz w:val="20"/>
          <w:szCs w:val="20"/>
        </w:rPr>
        <w:t>podzemních vedení o jejich vytýčení a doz</w:t>
      </w:r>
      <w:r>
        <w:rPr>
          <w:rFonts w:ascii="Arial" w:hAnsi="Arial" w:cs="Arial"/>
          <w:sz w:val="20"/>
          <w:szCs w:val="20"/>
        </w:rPr>
        <w:t>or při provádění zemních prací.</w:t>
      </w:r>
    </w:p>
    <w:p w:rsidR="00132710" w:rsidRDefault="00132710" w:rsidP="00132710">
      <w:pPr>
        <w:pStyle w:val="Odstavecseseznamem"/>
        <w:ind w:left="0" w:firstLine="708"/>
        <w:jc w:val="both"/>
        <w:rPr>
          <w:rFonts w:ascii="Arial" w:hAnsi="Arial" w:cs="Arial"/>
          <w:sz w:val="20"/>
          <w:szCs w:val="20"/>
        </w:rPr>
      </w:pPr>
      <w:r w:rsidRPr="002B011B">
        <w:rPr>
          <w:rFonts w:ascii="Arial" w:hAnsi="Arial" w:cs="Arial"/>
          <w:sz w:val="20"/>
          <w:szCs w:val="20"/>
        </w:rPr>
        <w:t>V případě nalezení stávajícího vedení bude při křížení nebo s</w:t>
      </w:r>
      <w:r>
        <w:rPr>
          <w:rFonts w:ascii="Arial" w:hAnsi="Arial" w:cs="Arial"/>
          <w:sz w:val="20"/>
          <w:szCs w:val="20"/>
        </w:rPr>
        <w:t xml:space="preserve">ouběhu dodržena norma </w:t>
      </w:r>
      <w:r w:rsidRPr="002B011B">
        <w:rPr>
          <w:rFonts w:ascii="Arial" w:hAnsi="Arial" w:cs="Arial"/>
          <w:b/>
          <w:sz w:val="20"/>
          <w:szCs w:val="20"/>
        </w:rPr>
        <w:t>ČSN 73 6005</w:t>
      </w:r>
      <w:r w:rsidRPr="002B011B">
        <w:rPr>
          <w:rFonts w:ascii="Arial" w:hAnsi="Arial" w:cs="Arial"/>
          <w:sz w:val="20"/>
          <w:szCs w:val="20"/>
        </w:rPr>
        <w:t xml:space="preserve"> </w:t>
      </w:r>
      <w:r w:rsidRPr="007942A4">
        <w:rPr>
          <w:rFonts w:ascii="Arial" w:hAnsi="Arial" w:cs="Arial"/>
          <w:b/>
          <w:sz w:val="20"/>
          <w:szCs w:val="20"/>
        </w:rPr>
        <w:t>Prostorová úprava vedení technického vybavení.</w:t>
      </w:r>
    </w:p>
    <w:p w:rsidR="00132710" w:rsidRPr="002B011B" w:rsidRDefault="00132710" w:rsidP="00132710">
      <w:pPr>
        <w:pStyle w:val="Odstavecseseznamem"/>
        <w:ind w:left="0" w:firstLine="708"/>
        <w:jc w:val="both"/>
        <w:rPr>
          <w:rFonts w:ascii="Arial" w:hAnsi="Arial" w:cs="Arial"/>
          <w:sz w:val="20"/>
          <w:szCs w:val="20"/>
        </w:rPr>
      </w:pPr>
      <w:r w:rsidRPr="002B011B">
        <w:rPr>
          <w:rFonts w:ascii="Arial" w:hAnsi="Arial" w:cs="Arial"/>
          <w:sz w:val="20"/>
          <w:szCs w:val="20"/>
        </w:rPr>
        <w:t xml:space="preserve">Zemní práce v místě </w:t>
      </w:r>
      <w:r>
        <w:rPr>
          <w:rFonts w:ascii="Arial" w:hAnsi="Arial" w:cs="Arial"/>
          <w:sz w:val="20"/>
          <w:szCs w:val="20"/>
        </w:rPr>
        <w:t xml:space="preserve">souběhu a </w:t>
      </w:r>
      <w:r w:rsidRPr="002B011B">
        <w:rPr>
          <w:rFonts w:ascii="Arial" w:hAnsi="Arial" w:cs="Arial"/>
          <w:sz w:val="20"/>
          <w:szCs w:val="20"/>
        </w:rPr>
        <w:t>případného kříž</w:t>
      </w:r>
      <w:r>
        <w:rPr>
          <w:rFonts w:ascii="Arial" w:hAnsi="Arial" w:cs="Arial"/>
          <w:sz w:val="20"/>
          <w:szCs w:val="20"/>
        </w:rPr>
        <w:t xml:space="preserve">ení s vedením je nutno provést </w:t>
      </w:r>
      <w:r w:rsidRPr="002B011B">
        <w:rPr>
          <w:rFonts w:ascii="Arial" w:hAnsi="Arial" w:cs="Arial"/>
          <w:sz w:val="20"/>
          <w:szCs w:val="20"/>
        </w:rPr>
        <w:t xml:space="preserve">ručně. </w:t>
      </w:r>
    </w:p>
    <w:p w:rsidR="00132710" w:rsidRPr="001D6506" w:rsidRDefault="00132710" w:rsidP="00132710">
      <w:pPr>
        <w:ind w:firstLine="708"/>
        <w:jc w:val="both"/>
        <w:rPr>
          <w:rFonts w:ascii="Arial" w:hAnsi="Arial" w:cs="Arial"/>
          <w:sz w:val="20"/>
          <w:szCs w:val="20"/>
        </w:rPr>
      </w:pPr>
      <w:r w:rsidRPr="001D6506">
        <w:rPr>
          <w:rFonts w:ascii="Arial" w:hAnsi="Arial" w:cs="Arial"/>
          <w:sz w:val="20"/>
          <w:szCs w:val="20"/>
        </w:rPr>
        <w:t>Další ochranná pásma nejsou předpokládána.</w:t>
      </w:r>
    </w:p>
    <w:p w:rsidR="00132710" w:rsidRPr="0011598B" w:rsidRDefault="00132710" w:rsidP="00132710">
      <w:pPr>
        <w:pStyle w:val="Odstavecseseznamem"/>
        <w:ind w:left="0" w:firstLine="708"/>
        <w:jc w:val="both"/>
        <w:rPr>
          <w:rFonts w:ascii="Arial" w:hAnsi="Arial" w:cs="Arial"/>
          <w:sz w:val="20"/>
          <w:szCs w:val="20"/>
        </w:rPr>
      </w:pPr>
      <w:r>
        <w:rPr>
          <w:rFonts w:ascii="Arial" w:hAnsi="Arial" w:cs="Arial"/>
          <w:sz w:val="20"/>
          <w:szCs w:val="20"/>
        </w:rPr>
        <w:t>Stavba se dále nenachází v zóně ochrany památkové péče, záplavové zóně ani ochrany přírody a krajiny. Stavba je stávající a nijak se nerozšiřuje, nemá tak nově vliv na žádné stávající ochranná a bezpečnostní pásma.</w:t>
      </w:r>
      <w:r w:rsidRPr="0011598B">
        <w:rPr>
          <w:rFonts w:ascii="Arial" w:hAnsi="Arial" w:cs="Arial"/>
          <w:sz w:val="20"/>
          <w:szCs w:val="20"/>
        </w:rPr>
        <w:t xml:space="preserve"> </w:t>
      </w:r>
    </w:p>
    <w:p w:rsidR="00132710" w:rsidRDefault="00132710" w:rsidP="00132710">
      <w:pPr>
        <w:pStyle w:val="Odstavecseseznamem"/>
        <w:ind w:left="0" w:firstLine="708"/>
        <w:jc w:val="both"/>
        <w:rPr>
          <w:rFonts w:ascii="Arial" w:hAnsi="Arial" w:cs="Arial"/>
          <w:sz w:val="20"/>
          <w:szCs w:val="20"/>
        </w:rPr>
      </w:pPr>
      <w:r w:rsidRPr="001A7771">
        <w:rPr>
          <w:rFonts w:ascii="Arial" w:hAnsi="Arial" w:cs="Arial"/>
          <w:sz w:val="20"/>
          <w:szCs w:val="20"/>
        </w:rPr>
        <w:t>Stavbou nevznik</w:t>
      </w:r>
      <w:r>
        <w:rPr>
          <w:rFonts w:ascii="Arial" w:hAnsi="Arial" w:cs="Arial"/>
          <w:sz w:val="20"/>
          <w:szCs w:val="20"/>
        </w:rPr>
        <w:t>ají</w:t>
      </w:r>
      <w:r w:rsidRPr="001A7771">
        <w:rPr>
          <w:rFonts w:ascii="Arial" w:hAnsi="Arial" w:cs="Arial"/>
          <w:sz w:val="20"/>
          <w:szCs w:val="20"/>
        </w:rPr>
        <w:t xml:space="preserve"> nároky na nová ochranná pásma ani nejsou projektovou dokumentací navržena.</w:t>
      </w:r>
    </w:p>
    <w:p w:rsidR="00132710" w:rsidRPr="008767CB" w:rsidRDefault="00132710" w:rsidP="00132710">
      <w:pPr>
        <w:pStyle w:val="Odstavecseseznamem"/>
        <w:ind w:left="0" w:firstLine="708"/>
        <w:jc w:val="both"/>
        <w:rPr>
          <w:rFonts w:ascii="Arial" w:hAnsi="Arial" w:cs="Arial"/>
          <w:color w:val="FF0000"/>
          <w:sz w:val="20"/>
          <w:szCs w:val="20"/>
        </w:rPr>
      </w:pPr>
    </w:p>
    <w:p w:rsidR="00132710" w:rsidRPr="002815F3" w:rsidRDefault="00132710" w:rsidP="00132710">
      <w:pPr>
        <w:pStyle w:val="Odstavecseseznamem"/>
        <w:widowControl w:val="0"/>
        <w:numPr>
          <w:ilvl w:val="0"/>
          <w:numId w:val="7"/>
        </w:numPr>
        <w:spacing w:before="240" w:after="100"/>
        <w:ind w:left="709" w:hanging="709"/>
        <w:jc w:val="both"/>
        <w:rPr>
          <w:rFonts w:ascii="Arial" w:hAnsi="Arial" w:cs="Arial"/>
          <w:b/>
          <w:i/>
          <w:sz w:val="20"/>
          <w:szCs w:val="20"/>
          <w:u w:val="single"/>
        </w:rPr>
      </w:pPr>
      <w:r w:rsidRPr="002815F3">
        <w:rPr>
          <w:rFonts w:ascii="Arial" w:hAnsi="Arial" w:cs="Arial"/>
          <w:b/>
          <w:sz w:val="20"/>
          <w:szCs w:val="20"/>
        </w:rPr>
        <w:t>poloha vzhledem k záplavovému území, poddolovaného území apod.</w:t>
      </w:r>
    </w:p>
    <w:p w:rsidR="00132710" w:rsidRPr="002815F3" w:rsidRDefault="00132710" w:rsidP="00132710">
      <w:pPr>
        <w:pStyle w:val="Odstavecseseznamem"/>
        <w:widowControl w:val="0"/>
        <w:spacing w:before="240" w:after="100"/>
        <w:ind w:left="709"/>
        <w:jc w:val="both"/>
        <w:rPr>
          <w:rFonts w:ascii="Arial" w:hAnsi="Arial" w:cs="Arial"/>
          <w:i/>
          <w:sz w:val="20"/>
          <w:szCs w:val="20"/>
          <w:u w:val="single"/>
        </w:rPr>
      </w:pPr>
    </w:p>
    <w:p w:rsidR="00132710" w:rsidRPr="0011598B" w:rsidRDefault="00132710" w:rsidP="00132710">
      <w:pPr>
        <w:pStyle w:val="Odstavecseseznamem"/>
        <w:ind w:left="709"/>
        <w:jc w:val="both"/>
        <w:rPr>
          <w:rFonts w:ascii="Arial" w:hAnsi="Arial" w:cs="Arial"/>
          <w:sz w:val="20"/>
          <w:szCs w:val="20"/>
        </w:rPr>
      </w:pPr>
      <w:r w:rsidRPr="0011598B">
        <w:rPr>
          <w:rFonts w:ascii="Arial" w:hAnsi="Arial" w:cs="Arial"/>
          <w:i/>
          <w:sz w:val="20"/>
          <w:szCs w:val="20"/>
          <w:u w:val="single"/>
        </w:rPr>
        <w:t>Ochrana území</w:t>
      </w:r>
      <w:r>
        <w:rPr>
          <w:rFonts w:ascii="Arial" w:hAnsi="Arial" w:cs="Arial"/>
          <w:i/>
          <w:sz w:val="20"/>
          <w:szCs w:val="20"/>
          <w:u w:val="single"/>
        </w:rPr>
        <w:t xml:space="preserve"> </w:t>
      </w:r>
      <w:r w:rsidRPr="0011598B">
        <w:rPr>
          <w:rFonts w:ascii="Arial" w:hAnsi="Arial" w:cs="Arial"/>
          <w:i/>
          <w:sz w:val="20"/>
          <w:szCs w:val="20"/>
          <w:u w:val="single"/>
        </w:rPr>
        <w:t>-</w:t>
      </w:r>
      <w:r>
        <w:rPr>
          <w:rFonts w:ascii="Arial" w:hAnsi="Arial" w:cs="Arial"/>
          <w:i/>
          <w:sz w:val="20"/>
          <w:szCs w:val="20"/>
          <w:u w:val="single"/>
        </w:rPr>
        <w:t xml:space="preserve"> </w:t>
      </w:r>
      <w:r w:rsidRPr="0011598B">
        <w:rPr>
          <w:rFonts w:ascii="Arial" w:hAnsi="Arial" w:cs="Arial"/>
          <w:i/>
          <w:sz w:val="20"/>
          <w:szCs w:val="20"/>
          <w:u w:val="single"/>
        </w:rPr>
        <w:t>záplavové území</w:t>
      </w:r>
    </w:p>
    <w:p w:rsidR="00132710" w:rsidRPr="0011598B" w:rsidRDefault="00132710" w:rsidP="00132710">
      <w:pPr>
        <w:pStyle w:val="Odstavecseseznamem"/>
        <w:ind w:left="1065"/>
        <w:jc w:val="both"/>
        <w:rPr>
          <w:rFonts w:ascii="Arial" w:hAnsi="Arial" w:cs="Arial"/>
          <w:sz w:val="20"/>
          <w:szCs w:val="20"/>
        </w:rPr>
      </w:pPr>
    </w:p>
    <w:p w:rsidR="00132710" w:rsidRPr="00CB68E5" w:rsidRDefault="00132710" w:rsidP="00132710">
      <w:pPr>
        <w:autoSpaceDE w:val="0"/>
        <w:autoSpaceDN w:val="0"/>
        <w:adjustRightInd w:val="0"/>
        <w:ind w:firstLine="708"/>
        <w:jc w:val="both"/>
        <w:rPr>
          <w:rFonts w:ascii="Arial" w:hAnsi="Arial" w:cs="Arial"/>
          <w:sz w:val="20"/>
          <w:szCs w:val="20"/>
        </w:rPr>
      </w:pPr>
      <w:r>
        <w:rPr>
          <w:rFonts w:ascii="Arial" w:hAnsi="Arial" w:cs="Arial"/>
          <w:sz w:val="20"/>
          <w:szCs w:val="20"/>
        </w:rPr>
        <w:t xml:space="preserve">Území zaplavení nemají vliv na řešenou stavbu. </w:t>
      </w:r>
    </w:p>
    <w:p w:rsidR="00132710" w:rsidRDefault="00132710" w:rsidP="00132710">
      <w:pPr>
        <w:jc w:val="both"/>
        <w:outlineLvl w:val="4"/>
        <w:rPr>
          <w:rFonts w:ascii="Arial" w:hAnsi="Arial" w:cs="Arial"/>
          <w:i/>
          <w:sz w:val="20"/>
          <w:szCs w:val="20"/>
          <w:u w:val="single"/>
        </w:rPr>
      </w:pPr>
    </w:p>
    <w:p w:rsidR="00132710" w:rsidRPr="00B40958" w:rsidRDefault="00132710" w:rsidP="00132710">
      <w:pPr>
        <w:ind w:firstLine="708"/>
        <w:jc w:val="both"/>
        <w:rPr>
          <w:rFonts w:ascii="Arial" w:hAnsi="Arial" w:cs="Arial"/>
          <w:sz w:val="20"/>
          <w:szCs w:val="20"/>
        </w:rPr>
      </w:pPr>
      <w:r w:rsidRPr="00B40958">
        <w:rPr>
          <w:rFonts w:ascii="Arial" w:hAnsi="Arial" w:cs="Arial"/>
          <w:i/>
          <w:sz w:val="20"/>
          <w:szCs w:val="20"/>
          <w:u w:val="single"/>
        </w:rPr>
        <w:t>Ochrana území-poddolované území a další prvky ochrany území</w:t>
      </w:r>
    </w:p>
    <w:p w:rsidR="00132710" w:rsidRDefault="00132710" w:rsidP="00132710">
      <w:pPr>
        <w:ind w:firstLine="708"/>
        <w:jc w:val="both"/>
        <w:outlineLvl w:val="4"/>
        <w:rPr>
          <w:rFonts w:ascii="Arial" w:hAnsi="Arial" w:cs="Arial"/>
          <w:sz w:val="20"/>
          <w:szCs w:val="20"/>
        </w:rPr>
      </w:pPr>
    </w:p>
    <w:p w:rsidR="00132710" w:rsidRDefault="00132710" w:rsidP="00132710">
      <w:pPr>
        <w:spacing w:after="100"/>
        <w:ind w:firstLine="709"/>
        <w:jc w:val="both"/>
        <w:rPr>
          <w:rFonts w:ascii="Arial" w:hAnsi="Arial" w:cs="Arial"/>
          <w:sz w:val="20"/>
          <w:szCs w:val="20"/>
        </w:rPr>
      </w:pPr>
      <w:r w:rsidRPr="0094744C">
        <w:rPr>
          <w:rFonts w:ascii="Arial" w:hAnsi="Arial" w:cs="Arial"/>
          <w:sz w:val="20"/>
          <w:szCs w:val="20"/>
        </w:rPr>
        <w:t xml:space="preserve">Jedná se o oblast, kde není provozována důlní činnost a ani se zde nevyskytuje území poddolované z dřívější utlumené důlní činnosti. </w:t>
      </w:r>
      <w:r w:rsidR="00D03116">
        <w:rPr>
          <w:rFonts w:ascii="Arial" w:hAnsi="Arial" w:cs="Arial"/>
          <w:sz w:val="20"/>
          <w:szCs w:val="20"/>
        </w:rPr>
        <w:t xml:space="preserve">Dle informací investora se objekt nachází na zavážce, v místě zasypaného rybníka. Tato skutečnost nemá vliv na provedení demolice. </w:t>
      </w:r>
      <w:r>
        <w:rPr>
          <w:rFonts w:ascii="Arial" w:hAnsi="Arial" w:cs="Arial"/>
          <w:sz w:val="20"/>
          <w:szCs w:val="20"/>
        </w:rPr>
        <w:t>Další prvky ochrany území nebyly zjištěny a nejsou známy.</w:t>
      </w:r>
    </w:p>
    <w:p w:rsidR="00132710" w:rsidRPr="005F1F2C" w:rsidRDefault="00132710" w:rsidP="00132710">
      <w:pPr>
        <w:spacing w:after="100"/>
        <w:ind w:firstLine="709"/>
        <w:jc w:val="both"/>
        <w:rPr>
          <w:rFonts w:ascii="Arial" w:hAnsi="Arial" w:cs="Arial"/>
          <w:color w:val="FF0000"/>
          <w:sz w:val="20"/>
          <w:szCs w:val="20"/>
        </w:rPr>
      </w:pPr>
    </w:p>
    <w:p w:rsidR="00132710" w:rsidRDefault="00132710" w:rsidP="007A0CAB">
      <w:pPr>
        <w:spacing w:after="100"/>
        <w:ind w:firstLine="709"/>
        <w:jc w:val="both"/>
        <w:rPr>
          <w:rFonts w:ascii="Arial" w:hAnsi="Arial" w:cs="Arial"/>
          <w:sz w:val="20"/>
          <w:szCs w:val="20"/>
          <w:u w:val="single"/>
        </w:rPr>
      </w:pPr>
      <w:r w:rsidRPr="00FE69E3">
        <w:rPr>
          <w:rFonts w:ascii="Arial" w:hAnsi="Arial" w:cs="Arial"/>
          <w:sz w:val="20"/>
          <w:szCs w:val="20"/>
          <w:u w:val="single"/>
        </w:rPr>
        <w:lastRenderedPageBreak/>
        <w:t>Navrhovaný záměr nebude negativně ovlivňovat závazné prvky ochranných pásem stanovené právními předpisy české republiky.</w:t>
      </w:r>
    </w:p>
    <w:p w:rsidR="007A0CAB" w:rsidRPr="002A5E6E" w:rsidRDefault="007A0CAB" w:rsidP="007A0CAB">
      <w:pPr>
        <w:spacing w:after="100"/>
        <w:ind w:firstLine="709"/>
        <w:jc w:val="both"/>
        <w:rPr>
          <w:rFonts w:ascii="Arial" w:hAnsi="Arial" w:cs="Arial"/>
          <w:sz w:val="20"/>
          <w:szCs w:val="20"/>
          <w:u w:val="single"/>
        </w:rPr>
      </w:pPr>
    </w:p>
    <w:p w:rsidR="00132710" w:rsidRPr="002815F3"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2815F3">
        <w:rPr>
          <w:rFonts w:ascii="Arial" w:hAnsi="Arial" w:cs="Arial"/>
          <w:b/>
          <w:sz w:val="20"/>
          <w:szCs w:val="20"/>
        </w:rPr>
        <w:t>vliv odstranění stavby na okolní stavby a pozemky, ochrana okolí, vliv odstranění stavby na odtokové poměry, vliv odstranění stavby na požární bezpečnost okolních staveb a pozemků,</w:t>
      </w:r>
    </w:p>
    <w:p w:rsidR="00132710" w:rsidRPr="00DE48BE" w:rsidRDefault="00132710" w:rsidP="00132710">
      <w:pPr>
        <w:pStyle w:val="Odstavecseseznamem"/>
        <w:widowControl w:val="0"/>
        <w:spacing w:before="240" w:after="100"/>
        <w:ind w:left="709"/>
        <w:jc w:val="both"/>
        <w:rPr>
          <w:rFonts w:ascii="Arial" w:hAnsi="Arial" w:cs="Arial"/>
          <w:b/>
          <w:sz w:val="20"/>
          <w:szCs w:val="20"/>
        </w:rPr>
      </w:pPr>
    </w:p>
    <w:p w:rsidR="00132710" w:rsidRPr="00444010" w:rsidRDefault="00132710" w:rsidP="00132710">
      <w:pPr>
        <w:tabs>
          <w:tab w:val="left" w:pos="0"/>
        </w:tabs>
        <w:ind w:firstLine="709"/>
        <w:jc w:val="both"/>
        <w:rPr>
          <w:rFonts w:ascii="Arial" w:hAnsi="Arial" w:cs="Arial"/>
          <w:sz w:val="20"/>
          <w:szCs w:val="20"/>
        </w:rPr>
      </w:pPr>
      <w:r>
        <w:rPr>
          <w:rFonts w:ascii="Arial" w:hAnsi="Arial" w:cs="Arial"/>
          <w:sz w:val="20"/>
          <w:szCs w:val="20"/>
        </w:rPr>
        <w:t xml:space="preserve">Stavba </w:t>
      </w:r>
      <w:r w:rsidRPr="0094744C">
        <w:rPr>
          <w:rFonts w:ascii="Arial" w:hAnsi="Arial" w:cs="Arial"/>
          <w:sz w:val="20"/>
          <w:szCs w:val="20"/>
        </w:rPr>
        <w:t xml:space="preserve">nebude mít vliv na okolní stavby a pozemky. </w:t>
      </w:r>
      <w:r>
        <w:rPr>
          <w:rFonts w:ascii="Arial" w:hAnsi="Arial" w:cs="Arial"/>
          <w:sz w:val="20"/>
          <w:szCs w:val="20"/>
        </w:rPr>
        <w:t>Nebudou</w:t>
      </w:r>
      <w:r w:rsidRPr="0094744C">
        <w:rPr>
          <w:rFonts w:ascii="Arial" w:hAnsi="Arial" w:cs="Arial"/>
          <w:sz w:val="20"/>
          <w:szCs w:val="20"/>
        </w:rPr>
        <w:t xml:space="preserve"> dotčeny prvky územního systému ekologické stability krajiny (lokální či regionální biocentra a biokoridory), významné krajinné prvky, přírodní památky či přírodní rezervace.</w:t>
      </w:r>
    </w:p>
    <w:p w:rsidR="00132710"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465D43">
        <w:rPr>
          <w:rFonts w:ascii="Arial" w:hAnsi="Arial" w:cs="Arial"/>
          <w:b/>
          <w:sz w:val="20"/>
          <w:szCs w:val="20"/>
        </w:rPr>
        <w:t>zhodnocení kontaminace prostoru stavby látkami škodlivými pro životní prostředí v případě jejich výskytu,</w:t>
      </w:r>
    </w:p>
    <w:p w:rsidR="00132710" w:rsidRPr="002A5E6E" w:rsidRDefault="00D03116" w:rsidP="00132710">
      <w:pPr>
        <w:widowControl w:val="0"/>
        <w:spacing w:before="240" w:after="100"/>
        <w:ind w:firstLine="708"/>
        <w:jc w:val="both"/>
        <w:rPr>
          <w:rFonts w:ascii="Arial" w:hAnsi="Arial" w:cs="Arial"/>
          <w:sz w:val="20"/>
          <w:szCs w:val="20"/>
        </w:rPr>
      </w:pPr>
      <w:r>
        <w:rPr>
          <w:rFonts w:ascii="Arial" w:hAnsi="Arial" w:cs="Arial"/>
          <w:sz w:val="20"/>
          <w:szCs w:val="20"/>
        </w:rPr>
        <w:t xml:space="preserve">Na stavbě nebyla zjištěna přítomnost nebezpečných materiálů. V případě zjištění výskytu nebezpečných materiálů během prováděn stavby bude s těmito materiály naloženo svědomitě dle existujících norem a předpisů.   </w:t>
      </w:r>
    </w:p>
    <w:p w:rsidR="00132710" w:rsidRPr="00465D43" w:rsidRDefault="00132710" w:rsidP="00132710">
      <w:pPr>
        <w:pStyle w:val="Odstavecseseznamem"/>
        <w:widowControl w:val="0"/>
        <w:spacing w:before="240" w:after="100"/>
        <w:ind w:left="709"/>
        <w:jc w:val="both"/>
        <w:rPr>
          <w:rFonts w:ascii="Arial" w:hAnsi="Arial" w:cs="Arial"/>
          <w:b/>
          <w:sz w:val="20"/>
          <w:szCs w:val="20"/>
        </w:rPr>
      </w:pPr>
    </w:p>
    <w:p w:rsidR="00132710"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465D43">
        <w:rPr>
          <w:rFonts w:ascii="Arial" w:hAnsi="Arial" w:cs="Arial"/>
          <w:b/>
          <w:sz w:val="20"/>
          <w:szCs w:val="20"/>
        </w:rPr>
        <w:t>požadavky na kácení dřevin</w:t>
      </w:r>
    </w:p>
    <w:p w:rsidR="00132710" w:rsidRDefault="00132710" w:rsidP="00132710">
      <w:pPr>
        <w:pStyle w:val="Odstavecseseznamem"/>
        <w:widowControl w:val="0"/>
        <w:spacing w:before="240" w:after="100"/>
        <w:ind w:left="709"/>
        <w:jc w:val="both"/>
        <w:rPr>
          <w:rFonts w:ascii="Arial" w:hAnsi="Arial" w:cs="Arial"/>
          <w:b/>
          <w:sz w:val="20"/>
          <w:szCs w:val="20"/>
        </w:rPr>
      </w:pPr>
    </w:p>
    <w:p w:rsidR="00132710" w:rsidRPr="002C6CCF" w:rsidRDefault="00D03116" w:rsidP="00132710">
      <w:pPr>
        <w:pStyle w:val="Odstavecseseznamem"/>
        <w:widowControl w:val="0"/>
        <w:spacing w:before="240" w:after="100"/>
        <w:ind w:left="0" w:firstLine="709"/>
        <w:jc w:val="both"/>
        <w:rPr>
          <w:rFonts w:ascii="Arial" w:hAnsi="Arial" w:cs="Arial"/>
          <w:sz w:val="20"/>
          <w:szCs w:val="20"/>
        </w:rPr>
      </w:pPr>
      <w:r>
        <w:rPr>
          <w:rFonts w:ascii="Arial" w:hAnsi="Arial" w:cs="Arial"/>
          <w:sz w:val="20"/>
          <w:szCs w:val="20"/>
        </w:rPr>
        <w:t>Nejsou.</w:t>
      </w:r>
    </w:p>
    <w:p w:rsidR="00132710" w:rsidRPr="00465D43" w:rsidRDefault="00132710" w:rsidP="00132710">
      <w:pPr>
        <w:pStyle w:val="Odstavecseseznamem"/>
        <w:widowControl w:val="0"/>
        <w:spacing w:before="240" w:after="100"/>
        <w:ind w:left="709"/>
        <w:jc w:val="both"/>
        <w:rPr>
          <w:rFonts w:ascii="Arial" w:hAnsi="Arial" w:cs="Arial"/>
          <w:b/>
          <w:sz w:val="20"/>
          <w:szCs w:val="20"/>
        </w:rPr>
      </w:pPr>
    </w:p>
    <w:p w:rsidR="00132710" w:rsidRPr="005F1F2C" w:rsidRDefault="00132710" w:rsidP="00132710">
      <w:pPr>
        <w:pStyle w:val="Odstavecseseznamem"/>
        <w:widowControl w:val="0"/>
        <w:spacing w:before="240" w:after="100"/>
        <w:ind w:left="709"/>
        <w:jc w:val="both"/>
        <w:rPr>
          <w:rFonts w:ascii="Arial" w:hAnsi="Arial" w:cs="Arial"/>
          <w:sz w:val="20"/>
          <w:szCs w:val="20"/>
        </w:rPr>
      </w:pPr>
    </w:p>
    <w:p w:rsidR="00132710" w:rsidRPr="00465D43"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465D43">
        <w:rPr>
          <w:rFonts w:ascii="Arial" w:hAnsi="Arial" w:cs="Arial"/>
          <w:b/>
          <w:sz w:val="20"/>
          <w:szCs w:val="20"/>
        </w:rPr>
        <w:t>věcné a časové vazby, podmiňující, vyvolané, související investice,</w:t>
      </w:r>
    </w:p>
    <w:p w:rsidR="00132710" w:rsidRDefault="00132710" w:rsidP="00132710">
      <w:pPr>
        <w:pStyle w:val="Odstavecseseznamem"/>
        <w:widowControl w:val="0"/>
        <w:spacing w:before="240" w:after="100"/>
        <w:ind w:left="709"/>
        <w:jc w:val="both"/>
        <w:rPr>
          <w:rFonts w:ascii="Arial" w:hAnsi="Arial" w:cs="Arial"/>
          <w:b/>
          <w:sz w:val="20"/>
          <w:szCs w:val="20"/>
        </w:rPr>
      </w:pPr>
    </w:p>
    <w:p w:rsidR="00132710" w:rsidRPr="002C6CCF" w:rsidRDefault="00132710" w:rsidP="00132710">
      <w:pPr>
        <w:spacing w:before="100"/>
        <w:ind w:firstLine="708"/>
        <w:jc w:val="both"/>
        <w:rPr>
          <w:rFonts w:ascii="Arial" w:hAnsi="Arial" w:cs="Arial"/>
          <w:sz w:val="20"/>
          <w:szCs w:val="20"/>
        </w:rPr>
      </w:pPr>
      <w:r>
        <w:rPr>
          <w:rFonts w:ascii="Arial" w:hAnsi="Arial" w:cs="Arial"/>
          <w:sz w:val="20"/>
          <w:szCs w:val="20"/>
        </w:rPr>
        <w:t>Nejsou známé žádné související a podmiňující investice.</w:t>
      </w:r>
    </w:p>
    <w:p w:rsidR="00132710" w:rsidRDefault="00132710" w:rsidP="00132710">
      <w:pPr>
        <w:pStyle w:val="Odstavecseseznamem"/>
        <w:widowControl w:val="0"/>
        <w:numPr>
          <w:ilvl w:val="0"/>
          <w:numId w:val="7"/>
        </w:numPr>
        <w:spacing w:before="240" w:after="100"/>
        <w:ind w:left="709" w:hanging="709"/>
        <w:jc w:val="both"/>
        <w:rPr>
          <w:rFonts w:ascii="Arial" w:hAnsi="Arial" w:cs="Arial"/>
          <w:b/>
          <w:sz w:val="20"/>
          <w:szCs w:val="20"/>
        </w:rPr>
      </w:pPr>
      <w:r w:rsidRPr="00465D43">
        <w:rPr>
          <w:rFonts w:ascii="Arial" w:hAnsi="Arial" w:cs="Arial"/>
          <w:b/>
          <w:sz w:val="20"/>
          <w:szCs w:val="20"/>
        </w:rPr>
        <w:t>seznam sousedních pozemků dle katastru nemovitostí nezbytných k provedení bouracích prací.</w:t>
      </w:r>
    </w:p>
    <w:p w:rsidR="00132710" w:rsidRDefault="00132710" w:rsidP="00132710">
      <w:pPr>
        <w:pStyle w:val="Odstavecseseznamem"/>
        <w:widowControl w:val="0"/>
        <w:spacing w:before="240" w:after="100"/>
        <w:ind w:left="709"/>
        <w:jc w:val="both"/>
        <w:rPr>
          <w:rFonts w:ascii="Arial" w:hAnsi="Arial" w:cs="Arial"/>
          <w:b/>
          <w:sz w:val="20"/>
          <w:szCs w:val="20"/>
        </w:rPr>
      </w:pPr>
    </w:p>
    <w:p w:rsidR="00132710" w:rsidRPr="002C6CCF" w:rsidRDefault="00D03116" w:rsidP="00132710">
      <w:pPr>
        <w:pStyle w:val="Odstavecseseznamem"/>
        <w:widowControl w:val="0"/>
        <w:spacing w:before="240" w:after="100"/>
        <w:ind w:left="0" w:firstLine="709"/>
        <w:jc w:val="both"/>
        <w:rPr>
          <w:rFonts w:ascii="Arial" w:hAnsi="Arial" w:cs="Arial"/>
          <w:sz w:val="20"/>
          <w:szCs w:val="20"/>
        </w:rPr>
      </w:pPr>
      <w:r>
        <w:rPr>
          <w:rFonts w:ascii="Arial" w:hAnsi="Arial" w:cs="Arial"/>
          <w:sz w:val="20"/>
          <w:szCs w:val="20"/>
        </w:rPr>
        <w:t>Stavbu obepíná po celém obvodu pozemek č. 2461/15. Vlastník tohoto pozemku je shodný s vlastníkem demolované budovy. Pozemek obepínající demolovanou budovu poskytne dostatek místa pro provedení demolice.</w:t>
      </w:r>
    </w:p>
    <w:p w:rsidR="00132710" w:rsidRDefault="00132710" w:rsidP="00132710">
      <w:pPr>
        <w:widowControl w:val="0"/>
        <w:tabs>
          <w:tab w:val="left" w:pos="708"/>
          <w:tab w:val="left" w:pos="1416"/>
          <w:tab w:val="left" w:pos="2124"/>
          <w:tab w:val="left" w:pos="2832"/>
          <w:tab w:val="left" w:pos="3732"/>
        </w:tabs>
        <w:jc w:val="both"/>
        <w:rPr>
          <w:rFonts w:ascii="Arial" w:hAnsi="Arial" w:cs="Arial"/>
          <w:b/>
          <w:bCs/>
          <w:snapToGrid w:val="0"/>
        </w:rPr>
      </w:pPr>
    </w:p>
    <w:p w:rsidR="00132710" w:rsidRPr="00053736" w:rsidRDefault="00132710" w:rsidP="00132710">
      <w:pPr>
        <w:widowControl w:val="0"/>
        <w:tabs>
          <w:tab w:val="left" w:pos="708"/>
          <w:tab w:val="left" w:pos="1416"/>
          <w:tab w:val="left" w:pos="2124"/>
          <w:tab w:val="left" w:pos="2832"/>
          <w:tab w:val="left" w:pos="3732"/>
        </w:tabs>
        <w:jc w:val="both"/>
        <w:rPr>
          <w:rFonts w:ascii="Arial" w:hAnsi="Arial" w:cs="Arial"/>
          <w:b/>
          <w:bCs/>
          <w:snapToGrid w:val="0"/>
        </w:rPr>
      </w:pPr>
      <w:proofErr w:type="gramStart"/>
      <w:r w:rsidRPr="00053736">
        <w:rPr>
          <w:rFonts w:ascii="Arial" w:hAnsi="Arial" w:cs="Arial"/>
          <w:b/>
          <w:bCs/>
          <w:snapToGrid w:val="0"/>
        </w:rPr>
        <w:t xml:space="preserve">B.2 </w:t>
      </w:r>
      <w:r w:rsidRPr="00053736">
        <w:rPr>
          <w:rFonts w:ascii="Arial" w:hAnsi="Arial" w:cs="Arial"/>
          <w:b/>
          <w:bCs/>
          <w:snapToGrid w:val="0"/>
        </w:rPr>
        <w:tab/>
        <w:t>Celkový</w:t>
      </w:r>
      <w:proofErr w:type="gramEnd"/>
      <w:r w:rsidRPr="00053736">
        <w:rPr>
          <w:rFonts w:ascii="Arial" w:hAnsi="Arial" w:cs="Arial"/>
          <w:b/>
          <w:bCs/>
          <w:snapToGrid w:val="0"/>
        </w:rPr>
        <w:t xml:space="preserve"> popis stavby</w:t>
      </w:r>
      <w:r w:rsidRPr="00053736">
        <w:rPr>
          <w:rFonts w:ascii="Arial" w:hAnsi="Arial" w:cs="Arial"/>
          <w:b/>
          <w:bCs/>
          <w:snapToGrid w:val="0"/>
        </w:rPr>
        <w:tab/>
      </w:r>
    </w:p>
    <w:p w:rsidR="00132710" w:rsidRDefault="00132710" w:rsidP="00132710">
      <w:pPr>
        <w:pStyle w:val="Odstavecseseznamem"/>
        <w:ind w:left="0" w:firstLine="708"/>
        <w:jc w:val="both"/>
        <w:rPr>
          <w:rFonts w:ascii="Arial" w:hAnsi="Arial" w:cs="Arial"/>
          <w:sz w:val="20"/>
          <w:szCs w:val="20"/>
        </w:rPr>
      </w:pPr>
    </w:p>
    <w:p w:rsidR="00132710" w:rsidRDefault="00132710" w:rsidP="00132710">
      <w:pPr>
        <w:pStyle w:val="Odstavecseseznamem"/>
        <w:ind w:left="0" w:firstLine="708"/>
        <w:jc w:val="both"/>
        <w:rPr>
          <w:rFonts w:ascii="Arial" w:hAnsi="Arial" w:cs="Arial"/>
          <w:sz w:val="20"/>
          <w:szCs w:val="20"/>
        </w:rPr>
      </w:pPr>
    </w:p>
    <w:p w:rsidR="00132710" w:rsidRDefault="00132710" w:rsidP="00132710">
      <w:pPr>
        <w:pStyle w:val="Odstavecseseznamem"/>
        <w:widowControl w:val="0"/>
        <w:numPr>
          <w:ilvl w:val="0"/>
          <w:numId w:val="10"/>
        </w:numPr>
        <w:ind w:hanging="720"/>
        <w:jc w:val="both"/>
        <w:rPr>
          <w:rFonts w:ascii="Arial" w:hAnsi="Arial" w:cs="Arial"/>
          <w:b/>
          <w:sz w:val="20"/>
          <w:szCs w:val="20"/>
        </w:rPr>
      </w:pPr>
      <w:r w:rsidRPr="00465D43">
        <w:rPr>
          <w:rFonts w:ascii="Arial" w:hAnsi="Arial" w:cs="Arial"/>
          <w:b/>
          <w:sz w:val="20"/>
          <w:szCs w:val="20"/>
        </w:rPr>
        <w:t>druh a účel užívání odstraňované stavby,</w:t>
      </w:r>
    </w:p>
    <w:p w:rsidR="00132710" w:rsidRPr="002C6CCF" w:rsidRDefault="00B01235" w:rsidP="00132710">
      <w:pPr>
        <w:widowControl w:val="0"/>
        <w:ind w:firstLine="708"/>
        <w:jc w:val="both"/>
        <w:rPr>
          <w:rFonts w:ascii="Arial" w:hAnsi="Arial" w:cs="Arial"/>
          <w:sz w:val="20"/>
          <w:szCs w:val="20"/>
        </w:rPr>
      </w:pPr>
      <w:r>
        <w:rPr>
          <w:rFonts w:ascii="Arial" w:hAnsi="Arial" w:cs="Arial"/>
          <w:sz w:val="20"/>
          <w:szCs w:val="20"/>
        </w:rPr>
        <w:t xml:space="preserve">Odstraňovaná stavba slouží jako garáž a dílna. Vnitřní zařízení budovy a provádění činností v budově bude dočasně přemístěno do ostatních budov v areálu.   </w:t>
      </w:r>
    </w:p>
    <w:p w:rsidR="00132710" w:rsidRPr="00465D43" w:rsidRDefault="00132710" w:rsidP="00132710">
      <w:pPr>
        <w:pStyle w:val="Odstavecseseznamem"/>
        <w:widowControl w:val="0"/>
        <w:jc w:val="both"/>
        <w:rPr>
          <w:rFonts w:ascii="Arial" w:hAnsi="Arial" w:cs="Arial"/>
          <w:b/>
          <w:sz w:val="20"/>
          <w:szCs w:val="20"/>
        </w:rPr>
      </w:pPr>
    </w:p>
    <w:p w:rsidR="00132710" w:rsidRDefault="00132710" w:rsidP="00132710">
      <w:pPr>
        <w:pStyle w:val="Odstavecseseznamem"/>
        <w:numPr>
          <w:ilvl w:val="0"/>
          <w:numId w:val="10"/>
        </w:numPr>
        <w:ind w:hanging="720"/>
        <w:jc w:val="both"/>
        <w:rPr>
          <w:rFonts w:ascii="Arial" w:hAnsi="Arial" w:cs="Arial"/>
          <w:b/>
          <w:sz w:val="20"/>
          <w:szCs w:val="20"/>
        </w:rPr>
      </w:pPr>
      <w:r w:rsidRPr="00465D43">
        <w:rPr>
          <w:rFonts w:ascii="Arial" w:hAnsi="Arial" w:cs="Arial"/>
          <w:b/>
          <w:sz w:val="20"/>
          <w:szCs w:val="20"/>
        </w:rPr>
        <w:t xml:space="preserve">informace o tom, zda a jakých </w:t>
      </w:r>
      <w:proofErr w:type="gramStart"/>
      <w:r w:rsidRPr="00465D43">
        <w:rPr>
          <w:rFonts w:ascii="Arial" w:hAnsi="Arial" w:cs="Arial"/>
          <w:b/>
          <w:sz w:val="20"/>
          <w:szCs w:val="20"/>
        </w:rPr>
        <w:t>částech</w:t>
      </w:r>
      <w:proofErr w:type="gramEnd"/>
      <w:r w:rsidRPr="00465D43">
        <w:rPr>
          <w:rFonts w:ascii="Arial" w:hAnsi="Arial" w:cs="Arial"/>
          <w:b/>
          <w:sz w:val="20"/>
          <w:szCs w:val="20"/>
        </w:rPr>
        <w:t xml:space="preserve"> dokumentace jsou zohledněny podmínky závazných stanovisek dotčených orgánů,</w:t>
      </w:r>
    </w:p>
    <w:p w:rsidR="00132710" w:rsidRPr="002C6CCF" w:rsidRDefault="00132710" w:rsidP="00132710">
      <w:pPr>
        <w:pStyle w:val="Odstavecseseznamem"/>
        <w:ind w:left="0" w:firstLine="720"/>
        <w:jc w:val="both"/>
        <w:rPr>
          <w:rFonts w:ascii="Arial" w:hAnsi="Arial" w:cs="Arial"/>
          <w:sz w:val="20"/>
          <w:szCs w:val="20"/>
        </w:rPr>
      </w:pPr>
      <w:r>
        <w:rPr>
          <w:rFonts w:ascii="Arial" w:hAnsi="Arial" w:cs="Arial"/>
          <w:sz w:val="20"/>
          <w:szCs w:val="20"/>
        </w:rPr>
        <w:t>Provádění stavby se přizpůsobí</w:t>
      </w:r>
      <w:r w:rsidR="007A0CAB">
        <w:rPr>
          <w:rFonts w:ascii="Arial" w:hAnsi="Arial" w:cs="Arial"/>
          <w:sz w:val="20"/>
          <w:szCs w:val="20"/>
        </w:rPr>
        <w:t xml:space="preserve"> podmínkám plynoucím ze souhlasů</w:t>
      </w:r>
      <w:r>
        <w:rPr>
          <w:rFonts w:ascii="Arial" w:hAnsi="Arial" w:cs="Arial"/>
          <w:sz w:val="20"/>
          <w:szCs w:val="20"/>
        </w:rPr>
        <w:t xml:space="preserve"> o provádění činností</w:t>
      </w:r>
      <w:r w:rsidR="002B028A">
        <w:rPr>
          <w:rFonts w:ascii="Arial" w:hAnsi="Arial" w:cs="Arial"/>
          <w:sz w:val="20"/>
          <w:szCs w:val="20"/>
        </w:rPr>
        <w:t xml:space="preserve"> v</w:t>
      </w:r>
      <w:r w:rsidR="007A0CAB">
        <w:rPr>
          <w:rFonts w:ascii="Arial" w:hAnsi="Arial" w:cs="Arial"/>
          <w:sz w:val="20"/>
          <w:szCs w:val="20"/>
        </w:rPr>
        <w:t xml:space="preserve"> ochranném pásmu </w:t>
      </w:r>
      <w:r w:rsidR="002B028A">
        <w:rPr>
          <w:rFonts w:ascii="Arial" w:hAnsi="Arial" w:cs="Arial"/>
          <w:sz w:val="20"/>
          <w:szCs w:val="20"/>
        </w:rPr>
        <w:t xml:space="preserve">sítí. </w:t>
      </w:r>
      <w:r>
        <w:rPr>
          <w:rFonts w:ascii="Arial" w:hAnsi="Arial" w:cs="Arial"/>
          <w:sz w:val="20"/>
          <w:szCs w:val="20"/>
        </w:rPr>
        <w:t>Souhlas</w:t>
      </w:r>
      <w:r w:rsidR="007A0CAB">
        <w:rPr>
          <w:rFonts w:ascii="Arial" w:hAnsi="Arial" w:cs="Arial"/>
          <w:sz w:val="20"/>
          <w:szCs w:val="20"/>
        </w:rPr>
        <w:t>y</w:t>
      </w:r>
      <w:r>
        <w:rPr>
          <w:rFonts w:ascii="Arial" w:hAnsi="Arial" w:cs="Arial"/>
          <w:sz w:val="20"/>
          <w:szCs w:val="20"/>
        </w:rPr>
        <w:t xml:space="preserve"> vizte v dokladové části této dokumentace. Další požadavky plynou z vyjádření dotčených správních orgánů. Vyjádření vizte též v dokladové části této dokumentace.</w:t>
      </w:r>
    </w:p>
    <w:p w:rsidR="00132710" w:rsidRPr="00465D43" w:rsidRDefault="00132710" w:rsidP="00132710">
      <w:pPr>
        <w:pStyle w:val="Odstavecseseznamem"/>
        <w:jc w:val="both"/>
        <w:rPr>
          <w:rFonts w:ascii="Arial" w:hAnsi="Arial" w:cs="Arial"/>
          <w:b/>
          <w:sz w:val="20"/>
          <w:szCs w:val="20"/>
        </w:rPr>
      </w:pPr>
    </w:p>
    <w:p w:rsidR="00132710" w:rsidRDefault="00132710" w:rsidP="00132710">
      <w:pPr>
        <w:pStyle w:val="Odstavecseseznamem"/>
        <w:numPr>
          <w:ilvl w:val="0"/>
          <w:numId w:val="10"/>
        </w:numPr>
        <w:ind w:hanging="720"/>
        <w:jc w:val="both"/>
        <w:rPr>
          <w:rFonts w:ascii="Arial" w:hAnsi="Arial" w:cs="Arial"/>
          <w:b/>
          <w:sz w:val="20"/>
          <w:szCs w:val="20"/>
        </w:rPr>
      </w:pPr>
      <w:r w:rsidRPr="00465D43">
        <w:rPr>
          <w:rFonts w:ascii="Arial" w:hAnsi="Arial" w:cs="Arial"/>
          <w:b/>
          <w:sz w:val="20"/>
          <w:szCs w:val="20"/>
        </w:rPr>
        <w:t>ochrana odstraňované stavby podle jiných právních předpisů,</w:t>
      </w:r>
    </w:p>
    <w:p w:rsidR="00132710" w:rsidRPr="00BA5501" w:rsidRDefault="00132710" w:rsidP="00132710">
      <w:pPr>
        <w:pStyle w:val="Odstavecseseznamem"/>
        <w:ind w:left="0" w:firstLine="709"/>
        <w:jc w:val="both"/>
        <w:rPr>
          <w:rFonts w:ascii="Arial" w:hAnsi="Arial" w:cs="Arial"/>
          <w:sz w:val="20"/>
          <w:szCs w:val="20"/>
        </w:rPr>
      </w:pPr>
      <w:r>
        <w:rPr>
          <w:rFonts w:ascii="Arial" w:hAnsi="Arial" w:cs="Arial"/>
          <w:sz w:val="20"/>
          <w:szCs w:val="20"/>
        </w:rPr>
        <w:t>Stavba nepodléhá ochraně dle žádných jiných právních předpisů.</w:t>
      </w:r>
    </w:p>
    <w:p w:rsidR="00132710" w:rsidRPr="00465D43" w:rsidRDefault="00132710" w:rsidP="00132710">
      <w:pPr>
        <w:pStyle w:val="Odstavecseseznamem"/>
        <w:jc w:val="both"/>
        <w:rPr>
          <w:rFonts w:ascii="Arial" w:hAnsi="Arial" w:cs="Arial"/>
          <w:b/>
          <w:sz w:val="20"/>
          <w:szCs w:val="20"/>
        </w:rPr>
      </w:pPr>
    </w:p>
    <w:p w:rsidR="00132710" w:rsidRDefault="00132710" w:rsidP="00132710">
      <w:pPr>
        <w:pStyle w:val="Odstavecseseznamem"/>
        <w:widowControl w:val="0"/>
        <w:numPr>
          <w:ilvl w:val="0"/>
          <w:numId w:val="10"/>
        </w:numPr>
        <w:ind w:hanging="720"/>
        <w:jc w:val="both"/>
        <w:rPr>
          <w:rFonts w:ascii="Arial" w:hAnsi="Arial" w:cs="Arial"/>
          <w:b/>
          <w:sz w:val="20"/>
          <w:szCs w:val="20"/>
        </w:rPr>
      </w:pPr>
      <w:r w:rsidRPr="00465D43">
        <w:rPr>
          <w:rFonts w:ascii="Arial" w:hAnsi="Arial" w:cs="Arial"/>
          <w:b/>
          <w:sz w:val="20"/>
          <w:szCs w:val="20"/>
        </w:rPr>
        <w:t>stávající parametry odstraňované stavby – zastavěná plocha, obestavěný prostor, počet funkčních jednotek, u stavby obsahující byty – celková podlahová plocha budovy, počet a velikost zanikajících bytů, obytná a užitková plocha zanikajících bytů,</w:t>
      </w:r>
    </w:p>
    <w:p w:rsidR="00132710" w:rsidRDefault="002B028A" w:rsidP="00132710">
      <w:pPr>
        <w:pStyle w:val="Odstavecseseznamem"/>
        <w:widowControl w:val="0"/>
        <w:ind w:left="0" w:firstLine="709"/>
        <w:jc w:val="both"/>
        <w:rPr>
          <w:rFonts w:ascii="Arial" w:hAnsi="Arial" w:cs="Arial"/>
          <w:sz w:val="20"/>
          <w:szCs w:val="20"/>
        </w:rPr>
      </w:pPr>
      <w:r>
        <w:rPr>
          <w:rFonts w:ascii="Arial" w:hAnsi="Arial" w:cs="Arial"/>
          <w:sz w:val="20"/>
          <w:szCs w:val="20"/>
        </w:rPr>
        <w:t>Stávající stavba má zastavěnou plochu 2041 m</w:t>
      </w:r>
      <w:r w:rsidRPr="002B028A">
        <w:rPr>
          <w:rFonts w:ascii="Arial" w:hAnsi="Arial" w:cs="Arial"/>
          <w:sz w:val="20"/>
          <w:szCs w:val="20"/>
          <w:vertAlign w:val="superscript"/>
        </w:rPr>
        <w:t>2</w:t>
      </w:r>
      <w:r>
        <w:rPr>
          <w:rFonts w:ascii="Arial" w:hAnsi="Arial" w:cs="Arial"/>
          <w:sz w:val="20"/>
          <w:szCs w:val="20"/>
        </w:rPr>
        <w:t>, přičemž zdemolována bude část objektu nacházející se na ploše 10</w:t>
      </w:r>
      <w:r w:rsidR="007A0CAB">
        <w:rPr>
          <w:rFonts w:ascii="Arial" w:hAnsi="Arial" w:cs="Arial"/>
          <w:sz w:val="20"/>
          <w:szCs w:val="20"/>
        </w:rPr>
        <w:t>28</w:t>
      </w:r>
      <w:r>
        <w:rPr>
          <w:rFonts w:ascii="Arial" w:hAnsi="Arial" w:cs="Arial"/>
          <w:sz w:val="20"/>
          <w:szCs w:val="20"/>
        </w:rPr>
        <w:t xml:space="preserve"> m</w:t>
      </w:r>
      <w:r w:rsidRPr="002B028A">
        <w:rPr>
          <w:rFonts w:ascii="Arial" w:hAnsi="Arial" w:cs="Arial"/>
          <w:sz w:val="20"/>
          <w:szCs w:val="20"/>
          <w:vertAlign w:val="superscript"/>
        </w:rPr>
        <w:t>2</w:t>
      </w:r>
      <w:r>
        <w:rPr>
          <w:rFonts w:ascii="Arial" w:hAnsi="Arial" w:cs="Arial"/>
          <w:sz w:val="20"/>
          <w:szCs w:val="20"/>
        </w:rPr>
        <w:t>. Obestavěný prostor činí přibližně 6900 m</w:t>
      </w:r>
      <w:r w:rsidRPr="002B028A">
        <w:rPr>
          <w:rFonts w:ascii="Arial" w:hAnsi="Arial" w:cs="Arial"/>
          <w:sz w:val="20"/>
          <w:szCs w:val="20"/>
          <w:vertAlign w:val="superscript"/>
        </w:rPr>
        <w:t>3</w:t>
      </w:r>
      <w:r>
        <w:rPr>
          <w:rFonts w:ascii="Arial" w:hAnsi="Arial" w:cs="Arial"/>
          <w:sz w:val="20"/>
          <w:szCs w:val="20"/>
        </w:rPr>
        <w:t>.</w:t>
      </w:r>
    </w:p>
    <w:p w:rsidR="00132710" w:rsidRDefault="00132710" w:rsidP="00132710">
      <w:pPr>
        <w:pStyle w:val="Odstavecseseznamem"/>
        <w:widowControl w:val="0"/>
        <w:ind w:left="0" w:firstLine="709"/>
        <w:jc w:val="both"/>
        <w:rPr>
          <w:rFonts w:ascii="Arial" w:hAnsi="Arial" w:cs="Arial"/>
          <w:sz w:val="20"/>
          <w:szCs w:val="20"/>
        </w:rPr>
      </w:pPr>
      <w:r>
        <w:rPr>
          <w:rFonts w:ascii="Arial" w:hAnsi="Arial" w:cs="Arial"/>
          <w:sz w:val="20"/>
          <w:szCs w:val="20"/>
        </w:rPr>
        <w:t>Žádné z demolovaných budov nejsou obytné.</w:t>
      </w:r>
    </w:p>
    <w:p w:rsidR="00132710" w:rsidRDefault="00132710" w:rsidP="00132710">
      <w:pPr>
        <w:pStyle w:val="Odstavecseseznamem"/>
        <w:widowControl w:val="0"/>
        <w:ind w:left="0" w:firstLine="709"/>
        <w:jc w:val="both"/>
        <w:rPr>
          <w:rFonts w:ascii="Arial" w:hAnsi="Arial" w:cs="Arial"/>
          <w:sz w:val="20"/>
          <w:szCs w:val="20"/>
        </w:rPr>
      </w:pPr>
    </w:p>
    <w:p w:rsidR="00132710" w:rsidRDefault="00132710" w:rsidP="00132710">
      <w:pPr>
        <w:pStyle w:val="Odstavecseseznamem"/>
        <w:widowControl w:val="0"/>
        <w:ind w:left="0" w:firstLine="709"/>
        <w:jc w:val="both"/>
        <w:rPr>
          <w:rFonts w:ascii="Arial" w:hAnsi="Arial" w:cs="Arial"/>
          <w:sz w:val="20"/>
          <w:szCs w:val="20"/>
        </w:rPr>
      </w:pPr>
    </w:p>
    <w:p w:rsidR="007A0CAB" w:rsidRPr="00BA5501" w:rsidRDefault="007A0CAB" w:rsidP="00132710">
      <w:pPr>
        <w:pStyle w:val="Odstavecseseznamem"/>
        <w:widowControl w:val="0"/>
        <w:ind w:left="0" w:firstLine="709"/>
        <w:jc w:val="both"/>
        <w:rPr>
          <w:rFonts w:ascii="Arial" w:hAnsi="Arial" w:cs="Arial"/>
          <w:sz w:val="20"/>
          <w:szCs w:val="20"/>
        </w:rPr>
      </w:pPr>
    </w:p>
    <w:p w:rsidR="00132710" w:rsidRDefault="00132710" w:rsidP="00132710">
      <w:pPr>
        <w:pStyle w:val="Odstavecseseznamem"/>
        <w:numPr>
          <w:ilvl w:val="0"/>
          <w:numId w:val="10"/>
        </w:numPr>
        <w:ind w:hanging="720"/>
        <w:jc w:val="both"/>
        <w:rPr>
          <w:rFonts w:ascii="Arial" w:hAnsi="Arial" w:cs="Arial"/>
          <w:b/>
          <w:sz w:val="20"/>
          <w:szCs w:val="20"/>
        </w:rPr>
      </w:pPr>
      <w:r w:rsidRPr="00465D43">
        <w:rPr>
          <w:rFonts w:ascii="Arial" w:hAnsi="Arial" w:cs="Arial"/>
          <w:b/>
          <w:sz w:val="20"/>
          <w:szCs w:val="20"/>
        </w:rPr>
        <w:lastRenderedPageBreak/>
        <w:t>základní předpoklady pro odstranění stavby – časové údaje o průběhu prací, členění na etapy, orientační náklady, předpokládaný způsob odstranění stavby,</w:t>
      </w:r>
    </w:p>
    <w:p w:rsidR="00132710" w:rsidRDefault="00132710" w:rsidP="00132710">
      <w:pPr>
        <w:pStyle w:val="Odstavecseseznamem"/>
        <w:ind w:left="0" w:firstLine="709"/>
        <w:jc w:val="both"/>
        <w:rPr>
          <w:rFonts w:ascii="Arial" w:hAnsi="Arial" w:cs="Arial"/>
          <w:sz w:val="20"/>
          <w:szCs w:val="20"/>
        </w:rPr>
      </w:pPr>
      <w:r>
        <w:rPr>
          <w:rFonts w:ascii="Arial" w:hAnsi="Arial" w:cs="Arial"/>
          <w:sz w:val="20"/>
          <w:szCs w:val="20"/>
        </w:rPr>
        <w:t xml:space="preserve">Práce budou probíhat </w:t>
      </w:r>
      <w:r w:rsidR="00202B20">
        <w:rPr>
          <w:rFonts w:ascii="Arial" w:hAnsi="Arial" w:cs="Arial"/>
          <w:sz w:val="20"/>
          <w:szCs w:val="20"/>
        </w:rPr>
        <w:t>na podzim 2018, případně v roce 2019.</w:t>
      </w:r>
      <w:r>
        <w:rPr>
          <w:rFonts w:ascii="Arial" w:hAnsi="Arial" w:cs="Arial"/>
          <w:sz w:val="20"/>
          <w:szCs w:val="20"/>
        </w:rPr>
        <w:t xml:space="preserve"> Nebude provedena žádná forma etapizace, celá stavba bude provedena v jednom zátahu. </w:t>
      </w:r>
      <w:r w:rsidR="00230C65">
        <w:rPr>
          <w:rFonts w:ascii="Arial" w:hAnsi="Arial" w:cs="Arial"/>
          <w:sz w:val="20"/>
          <w:szCs w:val="20"/>
        </w:rPr>
        <w:t>Stavba bude odstraněna včetně základových konstrukcí.</w:t>
      </w:r>
    </w:p>
    <w:p w:rsidR="00132710" w:rsidRDefault="00132710" w:rsidP="00132710">
      <w:pPr>
        <w:pStyle w:val="Odstavecseseznamem"/>
        <w:ind w:left="0" w:firstLine="709"/>
        <w:jc w:val="both"/>
        <w:rPr>
          <w:rFonts w:ascii="Arial" w:hAnsi="Arial" w:cs="Arial"/>
          <w:sz w:val="20"/>
          <w:szCs w:val="20"/>
        </w:rPr>
      </w:pPr>
      <w:r w:rsidRPr="004E1BDD">
        <w:rPr>
          <w:rFonts w:ascii="Arial" w:hAnsi="Arial" w:cs="Arial"/>
          <w:sz w:val="20"/>
          <w:szCs w:val="20"/>
        </w:rPr>
        <w:t xml:space="preserve">Orientační náklady činí </w:t>
      </w:r>
      <w:r w:rsidR="004E1BDD" w:rsidRPr="004E1BDD">
        <w:rPr>
          <w:rFonts w:ascii="Arial" w:hAnsi="Arial" w:cs="Arial"/>
          <w:sz w:val="20"/>
          <w:szCs w:val="20"/>
        </w:rPr>
        <w:t>750 000</w:t>
      </w:r>
      <w:r w:rsidRPr="004E1BDD">
        <w:rPr>
          <w:rFonts w:ascii="Arial" w:hAnsi="Arial" w:cs="Arial"/>
          <w:sz w:val="20"/>
          <w:szCs w:val="20"/>
        </w:rPr>
        <w:t xml:space="preserve"> Kč bez DPH. </w:t>
      </w:r>
      <w:r w:rsidR="004E1BDD" w:rsidRPr="004E1BDD">
        <w:rPr>
          <w:rFonts w:ascii="Arial" w:hAnsi="Arial" w:cs="Arial"/>
          <w:sz w:val="20"/>
          <w:szCs w:val="20"/>
        </w:rPr>
        <w:t>Bude upřesněno v rozpočtu stavby.</w:t>
      </w:r>
    </w:p>
    <w:p w:rsidR="00132710" w:rsidRPr="00C84268" w:rsidRDefault="00132710" w:rsidP="00132710">
      <w:pPr>
        <w:pStyle w:val="Odstavecseseznamem"/>
        <w:ind w:left="0" w:firstLine="709"/>
        <w:jc w:val="both"/>
        <w:rPr>
          <w:rFonts w:ascii="Arial" w:hAnsi="Arial" w:cs="Arial"/>
          <w:sz w:val="20"/>
          <w:szCs w:val="20"/>
        </w:rPr>
      </w:pPr>
      <w:r>
        <w:rPr>
          <w:rFonts w:ascii="Arial" w:hAnsi="Arial" w:cs="Arial"/>
          <w:sz w:val="20"/>
          <w:szCs w:val="20"/>
        </w:rPr>
        <w:t xml:space="preserve">Odstranění staveb bude prováděno </w:t>
      </w:r>
      <w:r w:rsidR="00202B20">
        <w:rPr>
          <w:rFonts w:ascii="Arial" w:hAnsi="Arial" w:cs="Arial"/>
          <w:sz w:val="20"/>
          <w:szCs w:val="20"/>
        </w:rPr>
        <w:t xml:space="preserve">pomocí těžké demoliční mechanizace. Ruční demolice se předpokládá pouze v místech, kde se demolované stěny napojují na ponechané zdivo. </w:t>
      </w:r>
      <w:r>
        <w:rPr>
          <w:rFonts w:ascii="Arial" w:hAnsi="Arial" w:cs="Arial"/>
          <w:sz w:val="20"/>
          <w:szCs w:val="20"/>
        </w:rPr>
        <w:t xml:space="preserve"> </w:t>
      </w:r>
    </w:p>
    <w:p w:rsidR="00132710" w:rsidRPr="00465D43" w:rsidRDefault="00132710" w:rsidP="00132710">
      <w:pPr>
        <w:pStyle w:val="Odstavecseseznamem"/>
        <w:jc w:val="both"/>
        <w:rPr>
          <w:rFonts w:ascii="Arial" w:hAnsi="Arial" w:cs="Arial"/>
          <w:b/>
          <w:sz w:val="20"/>
          <w:szCs w:val="20"/>
        </w:rPr>
      </w:pPr>
    </w:p>
    <w:p w:rsidR="00132710" w:rsidRDefault="00132710" w:rsidP="00132710">
      <w:pPr>
        <w:pStyle w:val="Odstavecseseznamem"/>
        <w:widowControl w:val="0"/>
        <w:numPr>
          <w:ilvl w:val="0"/>
          <w:numId w:val="10"/>
        </w:numPr>
        <w:ind w:hanging="720"/>
        <w:jc w:val="both"/>
        <w:rPr>
          <w:rFonts w:ascii="Arial" w:hAnsi="Arial" w:cs="Arial"/>
          <w:b/>
          <w:sz w:val="20"/>
          <w:szCs w:val="20"/>
        </w:rPr>
      </w:pPr>
      <w:r w:rsidRPr="00465D43">
        <w:rPr>
          <w:rFonts w:ascii="Arial" w:hAnsi="Arial" w:cs="Arial"/>
          <w:b/>
          <w:sz w:val="20"/>
          <w:szCs w:val="20"/>
        </w:rPr>
        <w:t>stručný popis stavebních nebo inženýrských objektů a jejich konstrukcí,</w:t>
      </w:r>
    </w:p>
    <w:p w:rsidR="00132710" w:rsidRDefault="00132710"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Na dotčených pozemcích </w:t>
      </w:r>
      <w:proofErr w:type="gramStart"/>
      <w:r>
        <w:rPr>
          <w:rFonts w:ascii="Arial" w:hAnsi="Arial" w:cs="Arial"/>
          <w:sz w:val="20"/>
          <w:szCs w:val="20"/>
        </w:rPr>
        <w:t>se</w:t>
      </w:r>
      <w:proofErr w:type="gramEnd"/>
      <w:r>
        <w:rPr>
          <w:rFonts w:ascii="Arial" w:hAnsi="Arial" w:cs="Arial"/>
          <w:sz w:val="20"/>
          <w:szCs w:val="20"/>
        </w:rPr>
        <w:t xml:space="preserve"> </w:t>
      </w:r>
      <w:r w:rsidR="00202B20">
        <w:rPr>
          <w:rFonts w:ascii="Arial" w:hAnsi="Arial" w:cs="Arial"/>
          <w:sz w:val="20"/>
          <w:szCs w:val="20"/>
        </w:rPr>
        <w:t>připojení k</w:t>
      </w:r>
      <w:r w:rsidR="00BB71B1">
        <w:rPr>
          <w:rFonts w:ascii="Arial" w:hAnsi="Arial" w:cs="Arial"/>
          <w:sz w:val="20"/>
          <w:szCs w:val="20"/>
        </w:rPr>
        <w:t> různým inženýrským sítím. S těmito</w:t>
      </w:r>
      <w:r w:rsidR="00202B20">
        <w:rPr>
          <w:rFonts w:ascii="Arial" w:hAnsi="Arial" w:cs="Arial"/>
          <w:sz w:val="20"/>
          <w:szCs w:val="20"/>
        </w:rPr>
        <w:t xml:space="preserve"> zařízením</w:t>
      </w:r>
      <w:r w:rsidR="00BB71B1">
        <w:rPr>
          <w:rFonts w:ascii="Arial" w:hAnsi="Arial" w:cs="Arial"/>
          <w:sz w:val="20"/>
          <w:szCs w:val="20"/>
        </w:rPr>
        <w:t>i</w:t>
      </w:r>
      <w:r w:rsidR="00202B20">
        <w:rPr>
          <w:rFonts w:ascii="Arial" w:hAnsi="Arial" w:cs="Arial"/>
          <w:sz w:val="20"/>
          <w:szCs w:val="20"/>
        </w:rPr>
        <w:t xml:space="preserve"> se bude nakládat v souladu se souhlasem s činností v ochranném pásmu. Souhlas</w:t>
      </w:r>
      <w:r w:rsidR="00BB71B1">
        <w:rPr>
          <w:rFonts w:ascii="Arial" w:hAnsi="Arial" w:cs="Arial"/>
          <w:sz w:val="20"/>
          <w:szCs w:val="20"/>
        </w:rPr>
        <w:t>y jsou</w:t>
      </w:r>
      <w:r w:rsidR="00202B20">
        <w:rPr>
          <w:rFonts w:ascii="Arial" w:hAnsi="Arial" w:cs="Arial"/>
          <w:sz w:val="20"/>
          <w:szCs w:val="20"/>
        </w:rPr>
        <w:t xml:space="preserve"> přiložen</w:t>
      </w:r>
      <w:r w:rsidR="00BB71B1">
        <w:rPr>
          <w:rFonts w:ascii="Arial" w:hAnsi="Arial" w:cs="Arial"/>
          <w:sz w:val="20"/>
          <w:szCs w:val="20"/>
        </w:rPr>
        <w:t>y</w:t>
      </w:r>
      <w:r w:rsidR="00202B20">
        <w:rPr>
          <w:rFonts w:ascii="Arial" w:hAnsi="Arial" w:cs="Arial"/>
          <w:sz w:val="20"/>
          <w:szCs w:val="20"/>
        </w:rPr>
        <w:t xml:space="preserve"> v této projektové dokumentaci. </w:t>
      </w:r>
    </w:p>
    <w:p w:rsidR="00132710" w:rsidRPr="00C84268" w:rsidRDefault="00132710"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 </w:t>
      </w:r>
    </w:p>
    <w:p w:rsidR="00132710" w:rsidRDefault="00132710" w:rsidP="00132710">
      <w:pPr>
        <w:pStyle w:val="Odstavecseseznamem"/>
        <w:numPr>
          <w:ilvl w:val="0"/>
          <w:numId w:val="10"/>
        </w:numPr>
        <w:ind w:hanging="720"/>
        <w:jc w:val="both"/>
        <w:rPr>
          <w:rFonts w:ascii="Arial" w:hAnsi="Arial" w:cs="Arial"/>
          <w:b/>
          <w:sz w:val="20"/>
          <w:szCs w:val="20"/>
        </w:rPr>
      </w:pPr>
      <w:r w:rsidRPr="00465D43">
        <w:rPr>
          <w:rFonts w:ascii="Arial" w:hAnsi="Arial" w:cs="Arial"/>
          <w:b/>
          <w:sz w:val="20"/>
          <w:szCs w:val="20"/>
        </w:rPr>
        <w:t>stručný popis technických nebo technologických zařízení,</w:t>
      </w:r>
    </w:p>
    <w:p w:rsidR="00132710" w:rsidRPr="000F0727" w:rsidRDefault="00132710" w:rsidP="00132710">
      <w:pPr>
        <w:pStyle w:val="Odstavecseseznamem"/>
        <w:jc w:val="both"/>
        <w:rPr>
          <w:rFonts w:ascii="Arial" w:hAnsi="Arial" w:cs="Arial"/>
          <w:sz w:val="20"/>
          <w:szCs w:val="20"/>
        </w:rPr>
      </w:pPr>
      <w:r w:rsidRPr="000F0727">
        <w:rPr>
          <w:rFonts w:ascii="Arial" w:hAnsi="Arial" w:cs="Arial"/>
          <w:sz w:val="20"/>
          <w:szCs w:val="20"/>
        </w:rPr>
        <w:t xml:space="preserve">Stavební záměr nezahrnuje provádění / likvidaci technických ani technologických zařízení. </w:t>
      </w:r>
    </w:p>
    <w:p w:rsidR="00132710" w:rsidRPr="00465D43" w:rsidRDefault="00132710" w:rsidP="00132710">
      <w:pPr>
        <w:pStyle w:val="Odstavecseseznamem"/>
        <w:jc w:val="both"/>
        <w:rPr>
          <w:rFonts w:ascii="Arial" w:hAnsi="Arial" w:cs="Arial"/>
          <w:b/>
          <w:sz w:val="20"/>
          <w:szCs w:val="20"/>
        </w:rPr>
      </w:pPr>
    </w:p>
    <w:p w:rsidR="00132710" w:rsidRPr="00465D43" w:rsidRDefault="00132710" w:rsidP="00132710">
      <w:pPr>
        <w:pStyle w:val="Odstavecseseznamem"/>
        <w:numPr>
          <w:ilvl w:val="0"/>
          <w:numId w:val="10"/>
        </w:numPr>
        <w:ind w:hanging="720"/>
        <w:jc w:val="both"/>
        <w:rPr>
          <w:rFonts w:ascii="Arial" w:hAnsi="Arial" w:cs="Arial"/>
          <w:b/>
          <w:sz w:val="20"/>
          <w:szCs w:val="20"/>
        </w:rPr>
      </w:pPr>
      <w:r w:rsidRPr="00465D43">
        <w:rPr>
          <w:rFonts w:ascii="Arial" w:hAnsi="Arial" w:cs="Arial"/>
          <w:b/>
          <w:sz w:val="20"/>
          <w:szCs w:val="20"/>
        </w:rPr>
        <w:t>výsledky stavebního průzkumu, přítomnost azbestu ve stavbě.</w:t>
      </w:r>
    </w:p>
    <w:p w:rsidR="00132710" w:rsidRDefault="00132710" w:rsidP="00132710">
      <w:pPr>
        <w:pStyle w:val="Odstavecseseznamem"/>
        <w:ind w:left="0" w:firstLine="708"/>
        <w:jc w:val="both"/>
        <w:rPr>
          <w:rFonts w:ascii="Arial" w:hAnsi="Arial" w:cs="Arial"/>
          <w:sz w:val="20"/>
          <w:szCs w:val="20"/>
        </w:rPr>
      </w:pPr>
      <w:r>
        <w:rPr>
          <w:rFonts w:ascii="Arial" w:hAnsi="Arial" w:cs="Arial"/>
          <w:sz w:val="20"/>
          <w:szCs w:val="20"/>
        </w:rPr>
        <w:t xml:space="preserve">Na stavbě byl proveden průzkum, </w:t>
      </w:r>
      <w:r w:rsidR="00202B20">
        <w:rPr>
          <w:rFonts w:ascii="Arial" w:hAnsi="Arial" w:cs="Arial"/>
          <w:sz w:val="20"/>
          <w:szCs w:val="20"/>
        </w:rPr>
        <w:t xml:space="preserve">nebyl zjištěn výskyt azbestu. Pokud by byl na stavbě během provádění azbest nalezen, bude ekologicky zlikvidován odborně způsobilou firmou dle platných předpisů a norem. </w:t>
      </w:r>
    </w:p>
    <w:p w:rsidR="00132710" w:rsidRPr="00465D43" w:rsidRDefault="00132710" w:rsidP="00132710">
      <w:pPr>
        <w:jc w:val="both"/>
        <w:rPr>
          <w:rFonts w:ascii="Arial" w:hAnsi="Arial" w:cs="Arial"/>
          <w:sz w:val="20"/>
          <w:szCs w:val="20"/>
        </w:rPr>
      </w:pPr>
    </w:p>
    <w:p w:rsidR="00132710" w:rsidRPr="00053736" w:rsidRDefault="00132710" w:rsidP="00132710">
      <w:pPr>
        <w:widowControl w:val="0"/>
        <w:tabs>
          <w:tab w:val="left" w:pos="708"/>
          <w:tab w:val="left" w:pos="1416"/>
          <w:tab w:val="left" w:pos="2124"/>
          <w:tab w:val="left" w:pos="2832"/>
          <w:tab w:val="left" w:pos="3732"/>
        </w:tabs>
        <w:jc w:val="both"/>
        <w:rPr>
          <w:rFonts w:ascii="Arial" w:hAnsi="Arial" w:cs="Arial"/>
          <w:b/>
          <w:bCs/>
          <w:snapToGrid w:val="0"/>
        </w:rPr>
      </w:pPr>
      <w:proofErr w:type="gramStart"/>
      <w:r w:rsidRPr="00053736">
        <w:rPr>
          <w:rFonts w:ascii="Arial" w:hAnsi="Arial" w:cs="Arial"/>
          <w:b/>
          <w:bCs/>
          <w:snapToGrid w:val="0"/>
        </w:rPr>
        <w:t xml:space="preserve">B.3 </w:t>
      </w:r>
      <w:r w:rsidRPr="00053736">
        <w:rPr>
          <w:rFonts w:ascii="Arial" w:hAnsi="Arial" w:cs="Arial"/>
          <w:b/>
          <w:bCs/>
          <w:snapToGrid w:val="0"/>
        </w:rPr>
        <w:tab/>
        <w:t>Připojení</w:t>
      </w:r>
      <w:proofErr w:type="gramEnd"/>
      <w:r w:rsidRPr="00053736">
        <w:rPr>
          <w:rFonts w:ascii="Arial" w:hAnsi="Arial" w:cs="Arial"/>
          <w:b/>
          <w:bCs/>
          <w:snapToGrid w:val="0"/>
        </w:rPr>
        <w:t xml:space="preserve"> na technickou infrastrukturu</w:t>
      </w:r>
    </w:p>
    <w:p w:rsidR="00132710" w:rsidRDefault="00132710" w:rsidP="00132710">
      <w:pPr>
        <w:widowControl w:val="0"/>
        <w:jc w:val="both"/>
        <w:rPr>
          <w:rFonts w:ascii="Arial" w:hAnsi="Arial" w:cs="Arial"/>
          <w:color w:val="FF0000"/>
          <w:sz w:val="20"/>
          <w:szCs w:val="20"/>
        </w:rPr>
      </w:pPr>
    </w:p>
    <w:p w:rsidR="00132710" w:rsidRDefault="00132710" w:rsidP="00132710">
      <w:pPr>
        <w:widowControl w:val="0"/>
        <w:ind w:firstLine="708"/>
        <w:jc w:val="both"/>
        <w:rPr>
          <w:rFonts w:ascii="Arial" w:hAnsi="Arial" w:cs="Arial"/>
          <w:color w:val="FF0000"/>
          <w:sz w:val="20"/>
          <w:szCs w:val="20"/>
        </w:rPr>
      </w:pPr>
    </w:p>
    <w:p w:rsidR="00132710" w:rsidRPr="002D2982" w:rsidRDefault="00132710" w:rsidP="00132710">
      <w:pPr>
        <w:pStyle w:val="Odstavecseseznamem"/>
        <w:widowControl w:val="0"/>
        <w:numPr>
          <w:ilvl w:val="0"/>
          <w:numId w:val="9"/>
        </w:numPr>
        <w:ind w:left="709" w:hanging="709"/>
        <w:jc w:val="both"/>
        <w:rPr>
          <w:rFonts w:ascii="Arial" w:hAnsi="Arial" w:cs="Arial"/>
          <w:sz w:val="20"/>
          <w:szCs w:val="20"/>
        </w:rPr>
      </w:pPr>
      <w:proofErr w:type="spellStart"/>
      <w:r w:rsidRPr="002D2982">
        <w:rPr>
          <w:rFonts w:ascii="Arial" w:hAnsi="Arial" w:cs="Arial"/>
          <w:b/>
          <w:sz w:val="20"/>
          <w:szCs w:val="20"/>
        </w:rPr>
        <w:t>napojovací</w:t>
      </w:r>
      <w:proofErr w:type="spellEnd"/>
      <w:r w:rsidRPr="002D2982">
        <w:rPr>
          <w:rFonts w:ascii="Arial" w:hAnsi="Arial" w:cs="Arial"/>
          <w:b/>
          <w:sz w:val="20"/>
          <w:szCs w:val="20"/>
        </w:rPr>
        <w:t xml:space="preserve"> místa technické infrastruktury</w:t>
      </w:r>
      <w:r>
        <w:rPr>
          <w:rFonts w:ascii="Arial" w:hAnsi="Arial" w:cs="Arial"/>
          <w:b/>
          <w:sz w:val="20"/>
          <w:szCs w:val="20"/>
        </w:rPr>
        <w:t>,</w:t>
      </w:r>
    </w:p>
    <w:p w:rsidR="00132710" w:rsidRPr="00D4353E" w:rsidRDefault="00132710" w:rsidP="00132710">
      <w:pPr>
        <w:widowControl w:val="0"/>
        <w:ind w:firstLine="708"/>
        <w:jc w:val="both"/>
        <w:rPr>
          <w:rFonts w:ascii="Arial" w:hAnsi="Arial" w:cs="Arial"/>
          <w:sz w:val="20"/>
          <w:szCs w:val="20"/>
        </w:rPr>
      </w:pPr>
      <w:proofErr w:type="spellStart"/>
      <w:r w:rsidRPr="00D4353E">
        <w:rPr>
          <w:rFonts w:ascii="Arial" w:hAnsi="Arial" w:cs="Arial"/>
          <w:sz w:val="20"/>
          <w:szCs w:val="20"/>
        </w:rPr>
        <w:t>Napojovací</w:t>
      </w:r>
      <w:proofErr w:type="spellEnd"/>
      <w:r w:rsidRPr="00D4353E">
        <w:rPr>
          <w:rFonts w:ascii="Arial" w:hAnsi="Arial" w:cs="Arial"/>
          <w:sz w:val="20"/>
          <w:szCs w:val="20"/>
        </w:rPr>
        <w:t xml:space="preserve"> místa se nemění, zůstávají stávající. </w:t>
      </w:r>
    </w:p>
    <w:p w:rsidR="00132710" w:rsidRPr="002D2982" w:rsidRDefault="00132710" w:rsidP="00132710">
      <w:pPr>
        <w:pStyle w:val="Odstavecseseznamem"/>
        <w:widowControl w:val="0"/>
        <w:ind w:left="1065"/>
        <w:jc w:val="both"/>
        <w:rPr>
          <w:rFonts w:ascii="Arial" w:hAnsi="Arial" w:cs="Arial"/>
          <w:b/>
          <w:sz w:val="20"/>
          <w:szCs w:val="20"/>
        </w:rPr>
      </w:pPr>
    </w:p>
    <w:p w:rsidR="00132710" w:rsidRDefault="00132710" w:rsidP="00132710">
      <w:pPr>
        <w:widowControl w:val="0"/>
        <w:jc w:val="both"/>
        <w:rPr>
          <w:rFonts w:ascii="Arial" w:hAnsi="Arial" w:cs="Arial"/>
          <w:b/>
          <w:sz w:val="20"/>
          <w:szCs w:val="20"/>
        </w:rPr>
      </w:pPr>
      <w:r w:rsidRPr="002D2982">
        <w:rPr>
          <w:rFonts w:ascii="Arial" w:hAnsi="Arial" w:cs="Arial"/>
          <w:b/>
          <w:sz w:val="20"/>
          <w:szCs w:val="20"/>
        </w:rPr>
        <w:t xml:space="preserve">b) </w:t>
      </w:r>
      <w:r w:rsidRPr="002D2982">
        <w:rPr>
          <w:rFonts w:ascii="Arial" w:hAnsi="Arial" w:cs="Arial"/>
          <w:b/>
          <w:sz w:val="20"/>
          <w:szCs w:val="20"/>
        </w:rPr>
        <w:tab/>
        <w:t>připojovací roz</w:t>
      </w:r>
      <w:r>
        <w:rPr>
          <w:rFonts w:ascii="Arial" w:hAnsi="Arial" w:cs="Arial"/>
          <w:b/>
          <w:sz w:val="20"/>
          <w:szCs w:val="20"/>
        </w:rPr>
        <w:t>měry, výkonové kapacity a délky,</w:t>
      </w:r>
    </w:p>
    <w:p w:rsidR="00132710" w:rsidRPr="00D4353E" w:rsidRDefault="00132710" w:rsidP="00132710">
      <w:pPr>
        <w:widowControl w:val="0"/>
        <w:jc w:val="both"/>
        <w:rPr>
          <w:rFonts w:ascii="Arial" w:hAnsi="Arial" w:cs="Arial"/>
          <w:sz w:val="20"/>
          <w:szCs w:val="20"/>
        </w:rPr>
      </w:pPr>
      <w:r>
        <w:rPr>
          <w:rFonts w:ascii="Arial" w:hAnsi="Arial" w:cs="Arial"/>
          <w:b/>
          <w:sz w:val="20"/>
          <w:szCs w:val="20"/>
        </w:rPr>
        <w:tab/>
      </w:r>
      <w:r w:rsidR="00202B20">
        <w:rPr>
          <w:rFonts w:ascii="Arial" w:hAnsi="Arial" w:cs="Arial"/>
          <w:sz w:val="20"/>
          <w:szCs w:val="20"/>
        </w:rPr>
        <w:t xml:space="preserve">Objekt obepíná zpevněná komunikace ve vlastnictví majitele řešeného objektu. Pohyb demoličních strojů a dočasná </w:t>
      </w:r>
      <w:proofErr w:type="spellStart"/>
      <w:r w:rsidR="00202B20">
        <w:rPr>
          <w:rFonts w:ascii="Arial" w:hAnsi="Arial" w:cs="Arial"/>
          <w:sz w:val="20"/>
          <w:szCs w:val="20"/>
        </w:rPr>
        <w:t>deponie</w:t>
      </w:r>
      <w:proofErr w:type="spellEnd"/>
      <w:r w:rsidR="00202B20">
        <w:rPr>
          <w:rFonts w:ascii="Arial" w:hAnsi="Arial" w:cs="Arial"/>
          <w:sz w:val="20"/>
          <w:szCs w:val="20"/>
        </w:rPr>
        <w:t xml:space="preserve"> vybouraného materiálu na zpevněné komunikaci nejsou problémem.</w:t>
      </w:r>
    </w:p>
    <w:p w:rsidR="00132710" w:rsidRDefault="00132710" w:rsidP="00132710">
      <w:pPr>
        <w:widowControl w:val="0"/>
        <w:jc w:val="both"/>
        <w:rPr>
          <w:rFonts w:ascii="Arial" w:hAnsi="Arial" w:cs="Arial"/>
          <w:b/>
          <w:sz w:val="20"/>
          <w:szCs w:val="20"/>
        </w:rPr>
      </w:pPr>
    </w:p>
    <w:p w:rsidR="00132710" w:rsidRPr="002D2982" w:rsidRDefault="00132710" w:rsidP="00132710">
      <w:pPr>
        <w:widowControl w:val="0"/>
        <w:jc w:val="both"/>
        <w:rPr>
          <w:rFonts w:ascii="Arial" w:hAnsi="Arial" w:cs="Arial"/>
          <w:b/>
          <w:sz w:val="20"/>
          <w:szCs w:val="20"/>
        </w:rPr>
      </w:pPr>
      <w:r>
        <w:rPr>
          <w:rFonts w:ascii="Arial" w:hAnsi="Arial" w:cs="Arial"/>
          <w:b/>
          <w:sz w:val="20"/>
          <w:szCs w:val="20"/>
        </w:rPr>
        <w:t>c)</w:t>
      </w:r>
      <w:r>
        <w:rPr>
          <w:rFonts w:ascii="Arial" w:hAnsi="Arial" w:cs="Arial"/>
          <w:b/>
          <w:sz w:val="20"/>
          <w:szCs w:val="20"/>
        </w:rPr>
        <w:tab/>
        <w:t>způsob odpojení.</w:t>
      </w:r>
    </w:p>
    <w:p w:rsidR="00132710" w:rsidRPr="00F64DFC" w:rsidRDefault="00132710" w:rsidP="00132710">
      <w:pPr>
        <w:jc w:val="both"/>
        <w:rPr>
          <w:rFonts w:ascii="Arial" w:hAnsi="Arial" w:cs="Arial"/>
          <w:sz w:val="20"/>
          <w:szCs w:val="20"/>
        </w:rPr>
      </w:pPr>
      <w:r>
        <w:rPr>
          <w:rFonts w:ascii="Arial" w:hAnsi="Arial" w:cs="Arial"/>
          <w:sz w:val="20"/>
          <w:szCs w:val="20"/>
        </w:rPr>
        <w:tab/>
        <w:t>Není řešeno.</w:t>
      </w:r>
    </w:p>
    <w:p w:rsidR="00132710" w:rsidRDefault="00132710" w:rsidP="00132710">
      <w:pPr>
        <w:widowControl w:val="0"/>
        <w:jc w:val="both"/>
        <w:rPr>
          <w:rFonts w:ascii="Arial" w:hAnsi="Arial" w:cs="Arial"/>
          <w:sz w:val="20"/>
        </w:rPr>
      </w:pPr>
    </w:p>
    <w:p w:rsidR="00132710" w:rsidRDefault="00132710" w:rsidP="00132710">
      <w:pPr>
        <w:widowControl w:val="0"/>
        <w:ind w:firstLine="708"/>
        <w:jc w:val="both"/>
        <w:rPr>
          <w:rFonts w:ascii="Arial" w:hAnsi="Arial" w:cs="Arial"/>
          <w:sz w:val="20"/>
        </w:rPr>
      </w:pPr>
    </w:p>
    <w:p w:rsidR="00132710" w:rsidRPr="00053736" w:rsidRDefault="00132710" w:rsidP="00132710">
      <w:pPr>
        <w:widowControl w:val="0"/>
        <w:tabs>
          <w:tab w:val="left" w:pos="708"/>
          <w:tab w:val="left" w:pos="1416"/>
          <w:tab w:val="left" w:pos="2124"/>
          <w:tab w:val="left" w:pos="2832"/>
          <w:tab w:val="left" w:pos="3732"/>
        </w:tabs>
        <w:jc w:val="both"/>
        <w:rPr>
          <w:rFonts w:ascii="Arial" w:hAnsi="Arial" w:cs="Arial"/>
          <w:b/>
          <w:bCs/>
          <w:snapToGrid w:val="0"/>
        </w:rPr>
      </w:pPr>
      <w:proofErr w:type="gramStart"/>
      <w:r w:rsidRPr="00053736">
        <w:rPr>
          <w:rFonts w:ascii="Arial" w:hAnsi="Arial" w:cs="Arial"/>
          <w:b/>
          <w:bCs/>
          <w:snapToGrid w:val="0"/>
        </w:rPr>
        <w:t xml:space="preserve">B.4 </w:t>
      </w:r>
      <w:r w:rsidRPr="00053736">
        <w:rPr>
          <w:rFonts w:ascii="Arial" w:hAnsi="Arial" w:cs="Arial"/>
          <w:b/>
          <w:bCs/>
          <w:snapToGrid w:val="0"/>
        </w:rPr>
        <w:tab/>
      </w:r>
      <w:r>
        <w:rPr>
          <w:rFonts w:ascii="Arial" w:hAnsi="Arial" w:cs="Arial"/>
          <w:b/>
          <w:bCs/>
          <w:snapToGrid w:val="0"/>
        </w:rPr>
        <w:t>Úpravy</w:t>
      </w:r>
      <w:proofErr w:type="gramEnd"/>
      <w:r>
        <w:rPr>
          <w:rFonts w:ascii="Arial" w:hAnsi="Arial" w:cs="Arial"/>
          <w:b/>
          <w:bCs/>
          <w:snapToGrid w:val="0"/>
        </w:rPr>
        <w:t xml:space="preserve"> terénu a řešení vegetace po odstranění stavby</w:t>
      </w:r>
    </w:p>
    <w:p w:rsidR="00132710" w:rsidRDefault="00132710" w:rsidP="00132710">
      <w:pPr>
        <w:widowControl w:val="0"/>
        <w:jc w:val="both"/>
        <w:rPr>
          <w:rFonts w:ascii="Arial" w:hAnsi="Arial" w:cs="Arial"/>
          <w:sz w:val="20"/>
          <w:szCs w:val="20"/>
        </w:rPr>
      </w:pPr>
    </w:p>
    <w:p w:rsidR="00132710" w:rsidRDefault="00132710" w:rsidP="00132710">
      <w:pPr>
        <w:pStyle w:val="Odstavecseseznamem"/>
        <w:widowControl w:val="0"/>
        <w:numPr>
          <w:ilvl w:val="0"/>
          <w:numId w:val="8"/>
        </w:numPr>
        <w:ind w:left="709" w:hanging="709"/>
        <w:jc w:val="both"/>
        <w:rPr>
          <w:rFonts w:ascii="Arial" w:hAnsi="Arial" w:cs="Arial"/>
          <w:b/>
          <w:sz w:val="20"/>
          <w:szCs w:val="20"/>
        </w:rPr>
      </w:pPr>
      <w:r>
        <w:rPr>
          <w:rFonts w:ascii="Arial" w:hAnsi="Arial" w:cs="Arial"/>
          <w:b/>
          <w:sz w:val="20"/>
          <w:szCs w:val="20"/>
        </w:rPr>
        <w:t>terénní úpravy po odstranění stavby,</w:t>
      </w:r>
    </w:p>
    <w:p w:rsidR="00132710" w:rsidRDefault="00202B20" w:rsidP="00132710">
      <w:pPr>
        <w:widowControl w:val="0"/>
        <w:ind w:firstLine="709"/>
        <w:jc w:val="both"/>
        <w:rPr>
          <w:rFonts w:ascii="Arial" w:hAnsi="Arial" w:cs="Arial"/>
          <w:sz w:val="20"/>
          <w:szCs w:val="20"/>
        </w:rPr>
      </w:pPr>
      <w:r>
        <w:rPr>
          <w:rFonts w:ascii="Arial" w:hAnsi="Arial" w:cs="Arial"/>
          <w:sz w:val="20"/>
          <w:szCs w:val="20"/>
        </w:rPr>
        <w:t xml:space="preserve">Zemní pláň bude hrubě zarovnána. Další činnosti na pláni budou provedeny dle požadavků stavby nově vzniknuvší na půdoryse stavby stávající. </w:t>
      </w:r>
    </w:p>
    <w:p w:rsidR="00132710"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8"/>
        </w:numPr>
        <w:ind w:left="709" w:hanging="709"/>
        <w:jc w:val="both"/>
        <w:rPr>
          <w:rFonts w:ascii="Arial" w:hAnsi="Arial" w:cs="Arial"/>
          <w:b/>
          <w:sz w:val="20"/>
          <w:szCs w:val="20"/>
        </w:rPr>
      </w:pPr>
      <w:r>
        <w:rPr>
          <w:rFonts w:ascii="Arial" w:hAnsi="Arial" w:cs="Arial"/>
          <w:b/>
          <w:sz w:val="20"/>
          <w:szCs w:val="20"/>
        </w:rPr>
        <w:t>Použité vegetační prvky</w:t>
      </w:r>
      <w:r w:rsidRPr="00A94631">
        <w:rPr>
          <w:rFonts w:ascii="Arial" w:hAnsi="Arial" w:cs="Arial"/>
          <w:b/>
          <w:sz w:val="20"/>
          <w:szCs w:val="20"/>
        </w:rPr>
        <w:t>,</w:t>
      </w:r>
      <w:r>
        <w:rPr>
          <w:rFonts w:ascii="Arial" w:hAnsi="Arial" w:cs="Arial"/>
          <w:b/>
          <w:sz w:val="20"/>
          <w:szCs w:val="20"/>
        </w:rPr>
        <w:t xml:space="preserve"> biotechnická opatření.</w:t>
      </w:r>
    </w:p>
    <w:p w:rsidR="00132710" w:rsidRDefault="0046057C" w:rsidP="00132710">
      <w:pPr>
        <w:widowControl w:val="0"/>
        <w:ind w:firstLine="708"/>
        <w:jc w:val="both"/>
        <w:rPr>
          <w:rFonts w:ascii="Arial" w:hAnsi="Arial" w:cs="Arial"/>
          <w:sz w:val="20"/>
          <w:szCs w:val="20"/>
        </w:rPr>
      </w:pPr>
      <w:r>
        <w:rPr>
          <w:rFonts w:ascii="Arial" w:hAnsi="Arial" w:cs="Arial"/>
          <w:sz w:val="20"/>
          <w:szCs w:val="20"/>
        </w:rPr>
        <w:t>Celá plocha pláně vzniklé demolicí bude znovu zastavěna. Vegetační prvky nebudou použity.</w:t>
      </w:r>
    </w:p>
    <w:p w:rsidR="00132710" w:rsidRDefault="00132710" w:rsidP="00132710">
      <w:pPr>
        <w:widowControl w:val="0"/>
        <w:tabs>
          <w:tab w:val="left" w:pos="708"/>
          <w:tab w:val="left" w:pos="1416"/>
          <w:tab w:val="left" w:pos="2124"/>
          <w:tab w:val="left" w:pos="2832"/>
          <w:tab w:val="left" w:pos="3732"/>
        </w:tabs>
        <w:jc w:val="both"/>
        <w:rPr>
          <w:rFonts w:ascii="Arial" w:hAnsi="Arial" w:cs="Arial"/>
          <w:b/>
          <w:sz w:val="20"/>
          <w:szCs w:val="20"/>
        </w:rPr>
      </w:pPr>
    </w:p>
    <w:p w:rsidR="00132710" w:rsidRDefault="00132710" w:rsidP="00132710">
      <w:pPr>
        <w:widowControl w:val="0"/>
        <w:tabs>
          <w:tab w:val="left" w:pos="708"/>
          <w:tab w:val="left" w:pos="1416"/>
          <w:tab w:val="left" w:pos="2124"/>
          <w:tab w:val="left" w:pos="2832"/>
          <w:tab w:val="left" w:pos="3732"/>
        </w:tabs>
        <w:jc w:val="both"/>
        <w:rPr>
          <w:rFonts w:ascii="Arial" w:hAnsi="Arial" w:cs="Arial"/>
          <w:b/>
          <w:sz w:val="20"/>
          <w:szCs w:val="20"/>
        </w:rPr>
      </w:pPr>
    </w:p>
    <w:p w:rsidR="00132710" w:rsidRPr="00053736" w:rsidRDefault="00132710" w:rsidP="00132710">
      <w:pPr>
        <w:widowControl w:val="0"/>
        <w:tabs>
          <w:tab w:val="left" w:pos="708"/>
          <w:tab w:val="left" w:pos="1416"/>
          <w:tab w:val="left" w:pos="2124"/>
          <w:tab w:val="left" w:pos="2832"/>
          <w:tab w:val="left" w:pos="3732"/>
        </w:tabs>
        <w:jc w:val="both"/>
        <w:rPr>
          <w:rFonts w:ascii="Arial" w:hAnsi="Arial" w:cs="Arial"/>
          <w:b/>
          <w:bCs/>
          <w:snapToGrid w:val="0"/>
        </w:rPr>
      </w:pPr>
      <w:proofErr w:type="gramStart"/>
      <w:r w:rsidRPr="00053736">
        <w:rPr>
          <w:rFonts w:ascii="Arial" w:hAnsi="Arial" w:cs="Arial"/>
          <w:b/>
          <w:bCs/>
          <w:snapToGrid w:val="0"/>
        </w:rPr>
        <w:t xml:space="preserve">B.5 </w:t>
      </w:r>
      <w:r w:rsidRPr="00053736">
        <w:rPr>
          <w:rFonts w:ascii="Arial" w:hAnsi="Arial" w:cs="Arial"/>
          <w:b/>
          <w:bCs/>
          <w:snapToGrid w:val="0"/>
        </w:rPr>
        <w:tab/>
      </w:r>
      <w:r>
        <w:rPr>
          <w:rFonts w:ascii="Arial" w:hAnsi="Arial" w:cs="Arial"/>
          <w:b/>
          <w:bCs/>
          <w:snapToGrid w:val="0"/>
        </w:rPr>
        <w:t>Zásady</w:t>
      </w:r>
      <w:proofErr w:type="gramEnd"/>
      <w:r>
        <w:rPr>
          <w:rFonts w:ascii="Arial" w:hAnsi="Arial" w:cs="Arial"/>
          <w:b/>
          <w:bCs/>
          <w:snapToGrid w:val="0"/>
        </w:rPr>
        <w:t xml:space="preserve"> organizace bouracích prací</w:t>
      </w:r>
    </w:p>
    <w:p w:rsidR="00132710" w:rsidRDefault="00132710" w:rsidP="00132710">
      <w:pPr>
        <w:widowControl w:val="0"/>
        <w:jc w:val="both"/>
        <w:rPr>
          <w:rFonts w:ascii="Arial" w:hAnsi="Arial" w:cs="Arial"/>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potřeby a spotřeby rozhodujících médií a jejich zajištění,</w:t>
      </w:r>
    </w:p>
    <w:p w:rsidR="00132710" w:rsidRPr="00BD534C" w:rsidRDefault="00132710" w:rsidP="00132710">
      <w:pPr>
        <w:pStyle w:val="Odstavecseseznamem"/>
        <w:widowControl w:val="0"/>
        <w:ind w:left="709"/>
        <w:jc w:val="both"/>
        <w:rPr>
          <w:rFonts w:ascii="Arial" w:hAnsi="Arial" w:cs="Arial"/>
          <w:sz w:val="20"/>
          <w:szCs w:val="20"/>
        </w:rPr>
      </w:pPr>
      <w:r>
        <w:rPr>
          <w:rFonts w:ascii="Arial" w:hAnsi="Arial" w:cs="Arial"/>
          <w:sz w:val="20"/>
          <w:szCs w:val="20"/>
        </w:rPr>
        <w:t xml:space="preserve">Nepředpokládá se výrazná potřeba médií.                                                                                                                                                                                                                                                                                                                                                                                                                                                                                                                                                                                                                                                                                                                                                                                                                                                                                                                                                                                                                                                                                                                                                                                                                                                                                                                                                                                                                                                                                                                                            </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odvodnění staveniště,</w:t>
      </w:r>
    </w:p>
    <w:p w:rsidR="00132710" w:rsidRPr="00BD534C" w:rsidRDefault="0046057C"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Odvod vod případně tekoucích ze staveniště dočasně vyřeší </w:t>
      </w:r>
      <w:proofErr w:type="spellStart"/>
      <w:r>
        <w:rPr>
          <w:rFonts w:ascii="Arial" w:hAnsi="Arial" w:cs="Arial"/>
          <w:sz w:val="20"/>
          <w:szCs w:val="20"/>
        </w:rPr>
        <w:t>vpustě</w:t>
      </w:r>
      <w:proofErr w:type="spellEnd"/>
      <w:r>
        <w:rPr>
          <w:rFonts w:ascii="Arial" w:hAnsi="Arial" w:cs="Arial"/>
          <w:sz w:val="20"/>
          <w:szCs w:val="20"/>
        </w:rPr>
        <w:t xml:space="preserve"> osazené ve zpevněných plochách obepínajících budovu. </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Pr>
          <w:rFonts w:ascii="Arial" w:hAnsi="Arial" w:cs="Arial"/>
          <w:b/>
          <w:sz w:val="20"/>
          <w:szCs w:val="20"/>
        </w:rPr>
        <w:t>napojení staveniště na</w:t>
      </w:r>
      <w:r w:rsidRPr="00AB6ADA">
        <w:rPr>
          <w:rFonts w:ascii="Arial" w:hAnsi="Arial" w:cs="Arial"/>
          <w:b/>
          <w:sz w:val="20"/>
          <w:szCs w:val="20"/>
        </w:rPr>
        <w:t xml:space="preserve"> stávající dopravní a technickou infrastrukturu</w:t>
      </w:r>
    </w:p>
    <w:p w:rsidR="00132710" w:rsidRPr="001E5824" w:rsidRDefault="00132710" w:rsidP="00132710">
      <w:pPr>
        <w:pStyle w:val="Odstavecseseznamem"/>
        <w:widowControl w:val="0"/>
        <w:ind w:left="0" w:firstLine="709"/>
        <w:jc w:val="both"/>
        <w:rPr>
          <w:rFonts w:ascii="Arial" w:hAnsi="Arial" w:cs="Arial"/>
          <w:sz w:val="20"/>
          <w:szCs w:val="20"/>
        </w:rPr>
      </w:pPr>
      <w:r w:rsidRPr="001E5824">
        <w:rPr>
          <w:rFonts w:ascii="Arial" w:hAnsi="Arial" w:cs="Arial"/>
          <w:sz w:val="20"/>
          <w:szCs w:val="20"/>
        </w:rPr>
        <w:t xml:space="preserve">Napojení bude provedeno stávajícím způsobem – přes zpevněnou komunikaci na pozemku </w:t>
      </w:r>
      <w:r w:rsidR="0046057C">
        <w:rPr>
          <w:rFonts w:ascii="Arial" w:hAnsi="Arial" w:cs="Arial"/>
          <w:sz w:val="20"/>
          <w:szCs w:val="20"/>
        </w:rPr>
        <w:t>2461/15</w:t>
      </w:r>
      <w:r w:rsidRPr="001E5824">
        <w:rPr>
          <w:rFonts w:ascii="Arial" w:hAnsi="Arial" w:cs="Arial"/>
          <w:sz w:val="20"/>
          <w:szCs w:val="20"/>
        </w:rPr>
        <w:t>.</w:t>
      </w:r>
      <w:r>
        <w:rPr>
          <w:rFonts w:ascii="Arial" w:hAnsi="Arial" w:cs="Arial"/>
          <w:sz w:val="20"/>
          <w:szCs w:val="20"/>
        </w:rPr>
        <w:t xml:space="preserve"> Vozidla</w:t>
      </w:r>
      <w:r w:rsidR="0046057C">
        <w:rPr>
          <w:rFonts w:ascii="Arial" w:hAnsi="Arial" w:cs="Arial"/>
          <w:sz w:val="20"/>
          <w:szCs w:val="20"/>
        </w:rPr>
        <w:t xml:space="preserve"> stavby</w:t>
      </w:r>
      <w:r>
        <w:rPr>
          <w:rFonts w:ascii="Arial" w:hAnsi="Arial" w:cs="Arial"/>
          <w:sz w:val="20"/>
          <w:szCs w:val="20"/>
        </w:rPr>
        <w:t xml:space="preserve"> budou před vjezdem na přilehlou </w:t>
      </w:r>
      <w:r w:rsidR="0046057C">
        <w:rPr>
          <w:rFonts w:ascii="Arial" w:hAnsi="Arial" w:cs="Arial"/>
          <w:sz w:val="20"/>
          <w:szCs w:val="20"/>
        </w:rPr>
        <w:t>veřejnou</w:t>
      </w:r>
      <w:r>
        <w:rPr>
          <w:rFonts w:ascii="Arial" w:hAnsi="Arial" w:cs="Arial"/>
          <w:sz w:val="20"/>
          <w:szCs w:val="20"/>
        </w:rPr>
        <w:t xml:space="preserve"> komunikaci (parcela </w:t>
      </w:r>
      <w:r w:rsidR="0046057C">
        <w:rPr>
          <w:rFonts w:ascii="Arial" w:hAnsi="Arial" w:cs="Arial"/>
          <w:sz w:val="20"/>
          <w:szCs w:val="20"/>
        </w:rPr>
        <w:t>2461/1</w:t>
      </w:r>
      <w:r>
        <w:rPr>
          <w:rFonts w:ascii="Arial" w:hAnsi="Arial" w:cs="Arial"/>
          <w:sz w:val="20"/>
          <w:szCs w:val="20"/>
        </w:rPr>
        <w:t xml:space="preserve">) mechanicky očištěna. Vozidla vyjíždějící ze stavby dají přednost v jízdě všem vozidlům právě projíždějícím po přilehlé asfaltové komunikaci (parcela </w:t>
      </w:r>
      <w:r w:rsidR="0046057C">
        <w:rPr>
          <w:rFonts w:ascii="Arial" w:hAnsi="Arial" w:cs="Arial"/>
          <w:sz w:val="20"/>
          <w:szCs w:val="20"/>
        </w:rPr>
        <w:t>2461/1</w:t>
      </w:r>
      <w:r>
        <w:rPr>
          <w:rFonts w:ascii="Arial" w:hAnsi="Arial" w:cs="Arial"/>
          <w:sz w:val="20"/>
          <w:szCs w:val="20"/>
        </w:rPr>
        <w:t>).</w:t>
      </w:r>
    </w:p>
    <w:p w:rsidR="00132710" w:rsidRPr="0046057C" w:rsidRDefault="00132710" w:rsidP="0046057C">
      <w:pPr>
        <w:widowControl w:val="0"/>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vliv odstraňování stavby na okolní stavby a pozemky,</w:t>
      </w:r>
    </w:p>
    <w:p w:rsidR="00132710" w:rsidRPr="001E5824" w:rsidRDefault="0046057C"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Užívání ostatních budov v areálu může být dočasně ztíženo (ne však znemožněno) dočasnou </w:t>
      </w:r>
      <w:proofErr w:type="spellStart"/>
      <w:r>
        <w:rPr>
          <w:rFonts w:ascii="Arial" w:hAnsi="Arial" w:cs="Arial"/>
          <w:sz w:val="20"/>
          <w:szCs w:val="20"/>
        </w:rPr>
        <w:lastRenderedPageBreak/>
        <w:t>deponií</w:t>
      </w:r>
      <w:proofErr w:type="spellEnd"/>
      <w:r>
        <w:rPr>
          <w:rFonts w:ascii="Arial" w:hAnsi="Arial" w:cs="Arial"/>
          <w:sz w:val="20"/>
          <w:szCs w:val="20"/>
        </w:rPr>
        <w:t xml:space="preserve"> sutě a pohybem demoliční mechanizace.</w:t>
      </w:r>
      <w:r w:rsidR="00132710" w:rsidRPr="001E5824">
        <w:rPr>
          <w:rFonts w:ascii="Arial" w:hAnsi="Arial" w:cs="Arial"/>
          <w:sz w:val="20"/>
          <w:szCs w:val="20"/>
        </w:rPr>
        <w:t xml:space="preserve"> Uživatelé se budou řídit případnými pokyny zhotovitele stavby.   </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ochrana okolí staveniště,</w:t>
      </w:r>
    </w:p>
    <w:p w:rsidR="00132710" w:rsidRPr="00D4260C" w:rsidRDefault="00132710" w:rsidP="00132710">
      <w:pPr>
        <w:pStyle w:val="Odstavecseseznamem"/>
        <w:widowControl w:val="0"/>
        <w:ind w:left="0" w:firstLine="709"/>
        <w:jc w:val="both"/>
        <w:rPr>
          <w:rFonts w:ascii="Arial" w:hAnsi="Arial" w:cs="Arial"/>
          <w:sz w:val="20"/>
          <w:szCs w:val="20"/>
        </w:rPr>
      </w:pPr>
      <w:r w:rsidRPr="00D4260C">
        <w:rPr>
          <w:rFonts w:ascii="Arial" w:hAnsi="Arial" w:cs="Arial"/>
          <w:sz w:val="20"/>
          <w:szCs w:val="20"/>
        </w:rPr>
        <w:t xml:space="preserve">Staveniště bude po celou dobu provádění stavby dočasně oploceno a </w:t>
      </w:r>
      <w:r>
        <w:rPr>
          <w:rFonts w:ascii="Arial" w:hAnsi="Arial" w:cs="Arial"/>
          <w:sz w:val="20"/>
          <w:szCs w:val="20"/>
        </w:rPr>
        <w:t xml:space="preserve">vchod bude osazen výstražnými tabulkami. </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maximální zábory,</w:t>
      </w:r>
    </w:p>
    <w:p w:rsidR="00132710" w:rsidRPr="00B030E3" w:rsidRDefault="00132710"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Zábory stavbou nepřesáhnou obrysy pozemků stavby. Dočasné zábory mohou vzniknout na parcele </w:t>
      </w:r>
      <w:r w:rsidR="007B4275">
        <w:rPr>
          <w:rFonts w:ascii="Arial" w:hAnsi="Arial" w:cs="Arial"/>
          <w:sz w:val="20"/>
          <w:szCs w:val="20"/>
        </w:rPr>
        <w:t xml:space="preserve">2461/15 </w:t>
      </w:r>
      <w:r>
        <w:rPr>
          <w:rFonts w:ascii="Arial" w:hAnsi="Arial" w:cs="Arial"/>
          <w:sz w:val="20"/>
          <w:szCs w:val="20"/>
        </w:rPr>
        <w:t xml:space="preserve">(asfaltová komunikace) – budou ale realizovány tak, aby nebyl znemožněn průjezd vozidel </w:t>
      </w:r>
      <w:r w:rsidR="007B4275">
        <w:rPr>
          <w:rFonts w:ascii="Arial" w:hAnsi="Arial" w:cs="Arial"/>
          <w:sz w:val="20"/>
          <w:szCs w:val="20"/>
        </w:rPr>
        <w:t>obsluhující ostatní budovy v areálu</w:t>
      </w:r>
      <w:r>
        <w:rPr>
          <w:rFonts w:ascii="Arial" w:hAnsi="Arial" w:cs="Arial"/>
          <w:sz w:val="20"/>
          <w:szCs w:val="20"/>
        </w:rPr>
        <w:t>.</w:t>
      </w:r>
    </w:p>
    <w:p w:rsidR="00132710" w:rsidRDefault="00132710" w:rsidP="00132710">
      <w:pPr>
        <w:pStyle w:val="Odstavecseseznamem"/>
        <w:widowControl w:val="0"/>
        <w:ind w:left="709"/>
        <w:jc w:val="both"/>
        <w:rPr>
          <w:rFonts w:ascii="Arial" w:hAnsi="Arial" w:cs="Arial"/>
          <w:b/>
          <w:sz w:val="20"/>
          <w:szCs w:val="20"/>
        </w:rPr>
      </w:pP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 xml:space="preserve">požadavky na bezbariérové </w:t>
      </w:r>
      <w:proofErr w:type="spellStart"/>
      <w:r w:rsidRPr="00AB6ADA">
        <w:rPr>
          <w:rFonts w:ascii="Arial" w:hAnsi="Arial" w:cs="Arial"/>
          <w:b/>
          <w:sz w:val="20"/>
          <w:szCs w:val="20"/>
        </w:rPr>
        <w:t>obchozí</w:t>
      </w:r>
      <w:proofErr w:type="spellEnd"/>
      <w:r w:rsidRPr="00AB6ADA">
        <w:rPr>
          <w:rFonts w:ascii="Arial" w:hAnsi="Arial" w:cs="Arial"/>
          <w:b/>
          <w:sz w:val="20"/>
          <w:szCs w:val="20"/>
        </w:rPr>
        <w:t xml:space="preserve"> trasy,</w:t>
      </w:r>
    </w:p>
    <w:p w:rsidR="00132710" w:rsidRPr="00B030E3" w:rsidRDefault="007B4275" w:rsidP="00132710">
      <w:pPr>
        <w:pStyle w:val="Odstavecseseznamem"/>
        <w:widowControl w:val="0"/>
        <w:ind w:left="0" w:firstLine="709"/>
        <w:jc w:val="both"/>
        <w:rPr>
          <w:rFonts w:ascii="Arial" w:hAnsi="Arial" w:cs="Arial"/>
          <w:sz w:val="20"/>
          <w:szCs w:val="20"/>
        </w:rPr>
      </w:pPr>
      <w:r>
        <w:rPr>
          <w:rFonts w:ascii="Arial" w:hAnsi="Arial" w:cs="Arial"/>
          <w:sz w:val="20"/>
          <w:szCs w:val="20"/>
        </w:rPr>
        <w:t xml:space="preserve">Nejsou požadavky na bezbariérové </w:t>
      </w:r>
      <w:proofErr w:type="spellStart"/>
      <w:r>
        <w:rPr>
          <w:rFonts w:ascii="Arial" w:hAnsi="Arial" w:cs="Arial"/>
          <w:sz w:val="20"/>
          <w:szCs w:val="20"/>
        </w:rPr>
        <w:t>obchozí</w:t>
      </w:r>
      <w:proofErr w:type="spellEnd"/>
      <w:r>
        <w:rPr>
          <w:rFonts w:ascii="Arial" w:hAnsi="Arial" w:cs="Arial"/>
          <w:sz w:val="20"/>
          <w:szCs w:val="20"/>
        </w:rPr>
        <w:t xml:space="preserve"> trasy.</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maximální produkovaná množství a druhy odpadů a emisí při odstraňovaní stavby, nakládání s odpady, zejména s nebezpečným odpadem, způsob přepravy a jejich uložení nebo dalšího využití anebo likvidace,</w:t>
      </w:r>
    </w:p>
    <w:p w:rsidR="00132710" w:rsidRPr="00342B04" w:rsidRDefault="00230C65" w:rsidP="00BB71B1">
      <w:pPr>
        <w:pStyle w:val="Odstavecseseznamem"/>
        <w:widowControl w:val="0"/>
        <w:ind w:left="0" w:firstLine="709"/>
        <w:jc w:val="both"/>
        <w:rPr>
          <w:rFonts w:ascii="Arial" w:hAnsi="Arial" w:cs="Arial"/>
          <w:sz w:val="20"/>
          <w:szCs w:val="20"/>
        </w:rPr>
      </w:pPr>
      <w:r>
        <w:rPr>
          <w:rFonts w:ascii="Arial" w:hAnsi="Arial" w:cs="Arial"/>
          <w:sz w:val="20"/>
          <w:szCs w:val="20"/>
        </w:rPr>
        <w:t>Provádějící firma zařídí odvoz a řádné uložení odpadů</w:t>
      </w:r>
      <w:r w:rsidR="00BB71B1">
        <w:rPr>
          <w:rFonts w:ascii="Arial" w:hAnsi="Arial" w:cs="Arial"/>
          <w:sz w:val="20"/>
          <w:szCs w:val="20"/>
        </w:rPr>
        <w:t xml:space="preserve"> dle platných předpisů a norem. </w:t>
      </w:r>
      <w:r w:rsidR="00132710">
        <w:rPr>
          <w:rFonts w:ascii="Arial" w:hAnsi="Arial" w:cs="Arial"/>
          <w:sz w:val="20"/>
          <w:szCs w:val="20"/>
        </w:rPr>
        <w:t xml:space="preserve">Odpady budou odvezeny a uskladněny na skládku stavebního odpadu. </w:t>
      </w:r>
    </w:p>
    <w:p w:rsidR="00132710" w:rsidRPr="00342B04" w:rsidRDefault="00132710" w:rsidP="00132710">
      <w:pPr>
        <w:widowControl w:val="0"/>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ochrana životního prostředí při odstraňování stavby,</w:t>
      </w:r>
    </w:p>
    <w:p w:rsidR="00132710" w:rsidRPr="00B7570F" w:rsidRDefault="00132710" w:rsidP="00132710">
      <w:pPr>
        <w:pStyle w:val="Odstavecseseznamem"/>
        <w:widowControl w:val="0"/>
        <w:ind w:left="0" w:firstLine="709"/>
        <w:jc w:val="both"/>
        <w:rPr>
          <w:rFonts w:ascii="Arial" w:hAnsi="Arial" w:cs="Arial"/>
          <w:sz w:val="20"/>
          <w:szCs w:val="20"/>
        </w:rPr>
      </w:pPr>
      <w:r w:rsidRPr="00B7570F">
        <w:rPr>
          <w:rFonts w:ascii="Arial" w:hAnsi="Arial" w:cs="Arial"/>
          <w:sz w:val="20"/>
          <w:szCs w:val="20"/>
        </w:rPr>
        <w:t>Zhotovitel stavby bude dbát na technický stav vozidel užitých na stavbě, nežádoucí je únik provozních látek vozidel. Pokud k takovému úniku během stavby dojde, bude tato skutečnost ohlášena příslušným orgánům a dojde k bezprostřednímu zabezpečení havárie.</w:t>
      </w:r>
      <w:r>
        <w:rPr>
          <w:rFonts w:ascii="Arial" w:hAnsi="Arial" w:cs="Arial"/>
          <w:sz w:val="20"/>
          <w:szCs w:val="20"/>
        </w:rPr>
        <w:t xml:space="preserve"> </w:t>
      </w:r>
    </w:p>
    <w:p w:rsidR="00132710" w:rsidRPr="00AB6ADA" w:rsidRDefault="00132710" w:rsidP="00132710">
      <w:pPr>
        <w:pStyle w:val="Odstavecseseznamem"/>
        <w:widowControl w:val="0"/>
        <w:ind w:left="709"/>
        <w:jc w:val="both"/>
        <w:rPr>
          <w:rFonts w:ascii="Arial" w:hAnsi="Arial" w:cs="Arial"/>
          <w:b/>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zásady bezpečnosti a ochrany zdraví při práci na staveništi,</w:t>
      </w:r>
    </w:p>
    <w:p w:rsidR="00132710" w:rsidRDefault="00132710" w:rsidP="00132710">
      <w:pPr>
        <w:pStyle w:val="Odstavecseseznamem"/>
        <w:widowControl w:val="0"/>
        <w:ind w:left="709"/>
        <w:jc w:val="both"/>
        <w:rPr>
          <w:rFonts w:ascii="Arial" w:hAnsi="Arial" w:cs="Arial"/>
          <w:sz w:val="20"/>
          <w:szCs w:val="20"/>
        </w:rPr>
      </w:pPr>
      <w:r w:rsidRPr="00BD534C">
        <w:rPr>
          <w:rFonts w:ascii="Arial" w:hAnsi="Arial" w:cs="Arial"/>
          <w:sz w:val="20"/>
          <w:szCs w:val="20"/>
        </w:rPr>
        <w:t>Bude určen koordinátor BOZP.</w:t>
      </w:r>
    </w:p>
    <w:p w:rsidR="00132710" w:rsidRPr="00BD534C" w:rsidRDefault="00132710" w:rsidP="00132710">
      <w:pPr>
        <w:pStyle w:val="Odstavecseseznamem"/>
        <w:widowControl w:val="0"/>
        <w:ind w:left="709"/>
        <w:jc w:val="both"/>
        <w:rPr>
          <w:rFonts w:ascii="Arial" w:hAnsi="Arial" w:cs="Arial"/>
          <w:sz w:val="20"/>
          <w:szCs w:val="20"/>
        </w:rPr>
      </w:pPr>
    </w:p>
    <w:p w:rsidR="00132710"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úpravy pro bezbariérové užívání staveb dotčených odstraněním stavby,</w:t>
      </w:r>
    </w:p>
    <w:p w:rsidR="00132710" w:rsidRPr="00B7570F" w:rsidRDefault="00132710" w:rsidP="00132710">
      <w:pPr>
        <w:pStyle w:val="Odstavecseseznamem"/>
        <w:widowControl w:val="0"/>
        <w:ind w:left="709"/>
        <w:jc w:val="both"/>
        <w:rPr>
          <w:rFonts w:ascii="Arial" w:hAnsi="Arial" w:cs="Arial"/>
          <w:sz w:val="20"/>
          <w:szCs w:val="20"/>
        </w:rPr>
      </w:pPr>
      <w:r w:rsidRPr="00B7570F">
        <w:rPr>
          <w:rFonts w:ascii="Arial" w:hAnsi="Arial" w:cs="Arial"/>
          <w:sz w:val="20"/>
          <w:szCs w:val="20"/>
        </w:rPr>
        <w:t>Není řešeno touto projektovou dokumentací.</w:t>
      </w:r>
    </w:p>
    <w:p w:rsidR="00132710" w:rsidRDefault="00132710" w:rsidP="00132710">
      <w:pPr>
        <w:pStyle w:val="Odstavecseseznamem"/>
        <w:widowControl w:val="0"/>
        <w:ind w:left="709"/>
        <w:jc w:val="both"/>
        <w:rPr>
          <w:rFonts w:ascii="Arial" w:hAnsi="Arial" w:cs="Arial"/>
          <w:b/>
          <w:sz w:val="20"/>
          <w:szCs w:val="20"/>
        </w:rPr>
      </w:pPr>
    </w:p>
    <w:p w:rsidR="00132710" w:rsidRPr="00AB6ADA" w:rsidRDefault="00132710" w:rsidP="00132710">
      <w:pPr>
        <w:pStyle w:val="Odstavecseseznamem"/>
        <w:widowControl w:val="0"/>
        <w:ind w:left="709"/>
        <w:jc w:val="both"/>
        <w:rPr>
          <w:rFonts w:ascii="Arial" w:hAnsi="Arial" w:cs="Arial"/>
          <w:b/>
          <w:sz w:val="20"/>
          <w:szCs w:val="20"/>
        </w:rPr>
      </w:pPr>
    </w:p>
    <w:p w:rsidR="00132710" w:rsidRPr="00AB6ADA" w:rsidRDefault="00132710" w:rsidP="00132710">
      <w:pPr>
        <w:pStyle w:val="Odstavecseseznamem"/>
        <w:widowControl w:val="0"/>
        <w:numPr>
          <w:ilvl w:val="0"/>
          <w:numId w:val="11"/>
        </w:numPr>
        <w:ind w:left="709" w:hanging="709"/>
        <w:jc w:val="both"/>
        <w:rPr>
          <w:rFonts w:ascii="Arial" w:hAnsi="Arial" w:cs="Arial"/>
          <w:b/>
          <w:sz w:val="20"/>
          <w:szCs w:val="20"/>
        </w:rPr>
      </w:pPr>
      <w:r w:rsidRPr="00AB6ADA">
        <w:rPr>
          <w:rFonts w:ascii="Arial" w:hAnsi="Arial" w:cs="Arial"/>
          <w:b/>
          <w:sz w:val="20"/>
          <w:szCs w:val="20"/>
        </w:rPr>
        <w:t>zásady pro dopravně inženýrská opatření.</w:t>
      </w:r>
    </w:p>
    <w:p w:rsidR="00132710" w:rsidRPr="00B7570F" w:rsidRDefault="00132710" w:rsidP="00132710">
      <w:pPr>
        <w:ind w:firstLine="709"/>
        <w:rPr>
          <w:rFonts w:ascii="Arial" w:hAnsi="Arial" w:cs="Arial"/>
          <w:bCs/>
          <w:snapToGrid w:val="0"/>
          <w:sz w:val="20"/>
          <w:szCs w:val="20"/>
        </w:rPr>
      </w:pPr>
      <w:r>
        <w:rPr>
          <w:rFonts w:ascii="Arial" w:hAnsi="Arial" w:cs="Arial"/>
          <w:bCs/>
          <w:snapToGrid w:val="0"/>
          <w:sz w:val="20"/>
          <w:szCs w:val="20"/>
        </w:rPr>
        <w:t xml:space="preserve">Výjezd ze staveniště (parcela </w:t>
      </w:r>
      <w:r w:rsidR="00230C65">
        <w:rPr>
          <w:rFonts w:ascii="Arial" w:hAnsi="Arial" w:cs="Arial"/>
          <w:sz w:val="20"/>
          <w:szCs w:val="20"/>
        </w:rPr>
        <w:t>2461/15</w:t>
      </w:r>
      <w:r>
        <w:rPr>
          <w:rFonts w:ascii="Arial" w:hAnsi="Arial" w:cs="Arial"/>
          <w:bCs/>
          <w:snapToGrid w:val="0"/>
          <w:sz w:val="20"/>
          <w:szCs w:val="20"/>
        </w:rPr>
        <w:t xml:space="preserve">) na přilehlou asfaltovou komunikaci (parcela </w:t>
      </w:r>
      <w:r w:rsidR="00230C65">
        <w:rPr>
          <w:rFonts w:ascii="Arial" w:hAnsi="Arial" w:cs="Arial"/>
          <w:sz w:val="20"/>
          <w:szCs w:val="20"/>
        </w:rPr>
        <w:t>2461/1</w:t>
      </w:r>
      <w:r w:rsidR="00230C65">
        <w:rPr>
          <w:rFonts w:ascii="Arial" w:hAnsi="Arial" w:cs="Arial"/>
          <w:bCs/>
          <w:snapToGrid w:val="0"/>
          <w:sz w:val="20"/>
          <w:szCs w:val="20"/>
        </w:rPr>
        <w:t xml:space="preserve">) je ošetřen svislou dopravní značkou P6 – stůj, dej přednost v jízdě. </w:t>
      </w:r>
    </w:p>
    <w:p w:rsidR="00132710" w:rsidRPr="00AB6ADA" w:rsidRDefault="00132710" w:rsidP="00132710">
      <w:pPr>
        <w:ind w:left="709" w:hanging="709"/>
        <w:rPr>
          <w:rFonts w:ascii="Arial" w:hAnsi="Arial" w:cs="Arial"/>
          <w:b/>
          <w:bCs/>
          <w:snapToGrid w:val="0"/>
          <w:sz w:val="20"/>
          <w:szCs w:val="20"/>
        </w:rPr>
      </w:pPr>
    </w:p>
    <w:p w:rsidR="00132710" w:rsidRDefault="00132710" w:rsidP="00132710">
      <w:pPr>
        <w:rPr>
          <w:lang w:eastAsia="en-US"/>
        </w:rPr>
      </w:pPr>
    </w:p>
    <w:p w:rsidR="00132710" w:rsidRPr="00D4491F" w:rsidRDefault="00132710" w:rsidP="00132710">
      <w:pPr>
        <w:rPr>
          <w:rFonts w:ascii="Arial" w:hAnsi="Arial" w:cs="Arial"/>
          <w:sz w:val="20"/>
          <w:szCs w:val="20"/>
          <w:lang w:eastAsia="en-US"/>
        </w:rPr>
      </w:pPr>
      <w:r w:rsidRPr="00D4491F">
        <w:rPr>
          <w:rFonts w:ascii="Arial" w:hAnsi="Arial" w:cs="Arial"/>
          <w:sz w:val="20"/>
          <w:szCs w:val="20"/>
          <w:lang w:eastAsia="en-US"/>
        </w:rPr>
        <w:t>Předpokládaný</w:t>
      </w:r>
      <w:r>
        <w:rPr>
          <w:rFonts w:ascii="Arial" w:hAnsi="Arial" w:cs="Arial"/>
          <w:sz w:val="20"/>
          <w:szCs w:val="20"/>
          <w:lang w:eastAsia="en-US"/>
        </w:rPr>
        <w:t xml:space="preserve"> seznam odpadů vzniklých na stavbě dle katalogu odpadů:</w:t>
      </w:r>
    </w:p>
    <w:p w:rsidR="00132710" w:rsidRDefault="00132710" w:rsidP="00132710">
      <w:pPr>
        <w:autoSpaceDE w:val="0"/>
        <w:autoSpaceDN w:val="0"/>
        <w:adjustRightInd w:val="0"/>
        <w:rPr>
          <w:rFonts w:ascii="LuxiMono" w:eastAsiaTheme="minorHAnsi" w:hAnsi="LuxiMono" w:cs="LuxiMono"/>
          <w:sz w:val="16"/>
          <w:szCs w:val="16"/>
          <w:lang w:eastAsia="en-US"/>
        </w:rPr>
      </w:pPr>
    </w:p>
    <w:p w:rsidR="00132710" w:rsidRPr="00D4491F" w:rsidRDefault="00132710" w:rsidP="00132710">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STAVEBNÍ A DEMOLIČNÍ ODPADY (VČETNĚ VYTĚŽENÉ ZEMINY Z KONTAMINOVANÝCH MÍST)</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Beton, cihly, tašky a keramika</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 xml:space="preserve">17 01 </w:t>
      </w:r>
      <w:proofErr w:type="spellStart"/>
      <w:r w:rsidRPr="00BC5EF7">
        <w:rPr>
          <w:rFonts w:ascii="Arial" w:eastAsiaTheme="minorHAnsi" w:hAnsi="Arial" w:cs="Arial"/>
          <w:sz w:val="20"/>
          <w:szCs w:val="20"/>
          <w:lang w:eastAsia="en-US"/>
        </w:rPr>
        <w:t>01</w:t>
      </w:r>
      <w:proofErr w:type="spellEnd"/>
      <w:r w:rsidRPr="00BC5EF7">
        <w:rPr>
          <w:rFonts w:ascii="Arial" w:eastAsiaTheme="minorHAnsi" w:hAnsi="Arial" w:cs="Arial"/>
          <w:sz w:val="20"/>
          <w:szCs w:val="20"/>
          <w:lang w:eastAsia="en-US"/>
        </w:rPr>
        <w:t xml:space="preserve"> Beton</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02 Cihly</w:t>
      </w:r>
    </w:p>
    <w:p w:rsidR="00132710" w:rsidRPr="00F72F80" w:rsidRDefault="00132710" w:rsidP="00132710">
      <w:pPr>
        <w:autoSpaceDE w:val="0"/>
        <w:autoSpaceDN w:val="0"/>
        <w:adjustRightInd w:val="0"/>
        <w:rPr>
          <w:rFonts w:ascii="Arial" w:eastAsiaTheme="minorHAnsi" w:hAnsi="Arial" w:cs="Arial"/>
          <w:strike/>
          <w:sz w:val="20"/>
          <w:szCs w:val="20"/>
          <w:lang w:eastAsia="en-US"/>
        </w:rPr>
      </w:pPr>
      <w:r w:rsidRPr="00F72F80">
        <w:rPr>
          <w:rFonts w:ascii="Arial" w:eastAsiaTheme="minorHAnsi" w:hAnsi="Arial" w:cs="Arial"/>
          <w:strike/>
          <w:sz w:val="20"/>
          <w:szCs w:val="20"/>
          <w:lang w:eastAsia="en-US"/>
        </w:rPr>
        <w:t>17 01 03 Tašky a keramické výrobky</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06* Směsi nebo oddělené frakce betonu, cihel, tašek a</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obsahující nebezpečné látky</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07 Směsi nebo oddělené frakce betonu, cihel, tašek a</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neuvedené pod číslem 17 01 06</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Dřevo, sklo a plasty</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01 Dřevo</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 xml:space="preserve">17 02 </w:t>
      </w:r>
      <w:proofErr w:type="spellStart"/>
      <w:r w:rsidRPr="00B90DC2">
        <w:rPr>
          <w:rFonts w:ascii="Arial" w:eastAsiaTheme="minorHAnsi" w:hAnsi="Arial" w:cs="Arial"/>
          <w:sz w:val="20"/>
          <w:szCs w:val="20"/>
          <w:lang w:eastAsia="en-US"/>
        </w:rPr>
        <w:t>02</w:t>
      </w:r>
      <w:proofErr w:type="spellEnd"/>
      <w:r w:rsidRPr="00B90DC2">
        <w:rPr>
          <w:rFonts w:ascii="Arial" w:eastAsiaTheme="minorHAnsi" w:hAnsi="Arial" w:cs="Arial"/>
          <w:sz w:val="20"/>
          <w:szCs w:val="20"/>
          <w:lang w:eastAsia="en-US"/>
        </w:rPr>
        <w:t xml:space="preserve"> Sklo</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03 Plasty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02 04* Sklo, plasty a dřevo obsahující nebezpečné látky nebo</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nebezpečnými látkami znečištěné</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Asfaltové směsi, dehet a výrobky z dehtu</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01* Asfaltové směsi obsahující dehet</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02 Asfaltové směsi neuvedené pod číslem 17 03 01</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 xml:space="preserve">17 03 </w:t>
      </w:r>
      <w:proofErr w:type="spellStart"/>
      <w:r w:rsidRPr="00D4491F">
        <w:rPr>
          <w:rFonts w:ascii="Arial" w:eastAsiaTheme="minorHAnsi" w:hAnsi="Arial" w:cs="Arial"/>
          <w:strike/>
          <w:sz w:val="20"/>
          <w:szCs w:val="20"/>
          <w:lang w:eastAsia="en-US"/>
        </w:rPr>
        <w:t>03</w:t>
      </w:r>
      <w:proofErr w:type="spellEnd"/>
      <w:r w:rsidRPr="00D4491F">
        <w:rPr>
          <w:rFonts w:ascii="Arial" w:eastAsiaTheme="minorHAnsi" w:hAnsi="Arial" w:cs="Arial"/>
          <w:strike/>
          <w:sz w:val="20"/>
          <w:szCs w:val="20"/>
          <w:lang w:eastAsia="en-US"/>
        </w:rPr>
        <w:t>* Uhelný dehet a výrobky z dehtu</w:t>
      </w:r>
    </w:p>
    <w:p w:rsidR="00132710" w:rsidRPr="00D4491F" w:rsidRDefault="00132710" w:rsidP="00132710">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04 Kovy (včetně jejich slitin)</w:t>
      </w:r>
    </w:p>
    <w:p w:rsidR="00132710" w:rsidRPr="00BC5EF7" w:rsidRDefault="00132710" w:rsidP="00132710">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04 01 Měď, bronz, mosaz</w:t>
      </w:r>
    </w:p>
    <w:p w:rsidR="00132710" w:rsidRPr="00F72F80" w:rsidRDefault="00132710" w:rsidP="00132710">
      <w:pPr>
        <w:autoSpaceDE w:val="0"/>
        <w:autoSpaceDN w:val="0"/>
        <w:adjustRightInd w:val="0"/>
        <w:rPr>
          <w:rFonts w:ascii="Arial" w:eastAsiaTheme="minorHAnsi" w:hAnsi="Arial" w:cs="Arial"/>
          <w:sz w:val="20"/>
          <w:szCs w:val="20"/>
          <w:lang w:eastAsia="en-US"/>
        </w:rPr>
      </w:pPr>
      <w:r w:rsidRPr="00F72F80">
        <w:rPr>
          <w:rFonts w:ascii="Arial" w:eastAsiaTheme="minorHAnsi" w:hAnsi="Arial" w:cs="Arial"/>
          <w:sz w:val="20"/>
          <w:szCs w:val="20"/>
          <w:lang w:eastAsia="en-US"/>
        </w:rPr>
        <w:t>17 04 02 Hliník</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03 Olovo</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lastRenderedPageBreak/>
        <w:t xml:space="preserve">17 04 </w:t>
      </w:r>
      <w:proofErr w:type="spellStart"/>
      <w:r w:rsidRPr="00B90DC2">
        <w:rPr>
          <w:rFonts w:ascii="Arial" w:eastAsiaTheme="minorHAnsi" w:hAnsi="Arial" w:cs="Arial"/>
          <w:sz w:val="20"/>
          <w:szCs w:val="20"/>
          <w:lang w:eastAsia="en-US"/>
        </w:rPr>
        <w:t>04</w:t>
      </w:r>
      <w:proofErr w:type="spellEnd"/>
      <w:r w:rsidRPr="00B90DC2">
        <w:rPr>
          <w:rFonts w:ascii="Arial" w:eastAsiaTheme="minorHAnsi" w:hAnsi="Arial" w:cs="Arial"/>
          <w:sz w:val="20"/>
          <w:szCs w:val="20"/>
          <w:lang w:eastAsia="en-US"/>
        </w:rPr>
        <w:t xml:space="preserve"> Zinek</w:t>
      </w:r>
    </w:p>
    <w:p w:rsidR="00132710" w:rsidRPr="00B90DC2" w:rsidRDefault="00132710" w:rsidP="00132710">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04 05 Železo a ocel</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06 Cín</w:t>
      </w:r>
    </w:p>
    <w:p w:rsidR="00132710" w:rsidRPr="00DB6F8C" w:rsidRDefault="00132710" w:rsidP="00132710">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07 Směsné kovy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09* Kovový odpad znečištěný nebezpečnými látkami</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10* Kabely obsahující ropné látky, uhelný dehet a jiné</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132710" w:rsidRPr="00DB6F8C" w:rsidRDefault="00132710" w:rsidP="00132710">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11 Kabely neuvedené pod 17 04 10</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Zemina (včetně vytěžené zeminy z kontaminovaných míst), kamení a</w:t>
      </w:r>
    </w:p>
    <w:p w:rsidR="00132710" w:rsidRPr="00D4491F" w:rsidRDefault="00132710" w:rsidP="00132710">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trike/>
          <w:noProof w:val="0"/>
          <w:sz w:val="20"/>
          <w:lang w:eastAsia="en-US"/>
        </w:rPr>
      </w:pPr>
      <w:r w:rsidRPr="00D4491F">
        <w:rPr>
          <w:rFonts w:ascii="Arial" w:eastAsiaTheme="minorHAnsi" w:hAnsi="Arial" w:cs="Arial"/>
          <w:strike/>
          <w:noProof w:val="0"/>
          <w:sz w:val="20"/>
          <w:lang w:eastAsia="en-US"/>
        </w:rPr>
        <w:t>vytěžená hlušina</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03* Zemina a kamení obsahující nebezpečné látky</w:t>
      </w:r>
    </w:p>
    <w:p w:rsidR="00132710" w:rsidRPr="00D4491F" w:rsidRDefault="00132710" w:rsidP="00132710">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05 04 Zemina a kamení neuvedené pod číslem 17 05 03</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 xml:space="preserve">17 05 </w:t>
      </w:r>
      <w:proofErr w:type="spellStart"/>
      <w:r w:rsidRPr="00D4491F">
        <w:rPr>
          <w:rFonts w:ascii="Arial" w:eastAsiaTheme="minorHAnsi" w:hAnsi="Arial" w:cs="Arial"/>
          <w:strike/>
          <w:sz w:val="20"/>
          <w:szCs w:val="20"/>
          <w:lang w:eastAsia="en-US"/>
        </w:rPr>
        <w:t>05</w:t>
      </w:r>
      <w:proofErr w:type="spellEnd"/>
      <w:r w:rsidRPr="00D4491F">
        <w:rPr>
          <w:rFonts w:ascii="Arial" w:eastAsiaTheme="minorHAnsi" w:hAnsi="Arial" w:cs="Arial"/>
          <w:strike/>
          <w:sz w:val="20"/>
          <w:szCs w:val="20"/>
          <w:lang w:eastAsia="en-US"/>
        </w:rPr>
        <w:t>* Vytěžená hlušina obsahující nebezpečné látky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 xml:space="preserve">17 05 06 Vytěžená hlušina neuvedená pod číslem 17 05 </w:t>
      </w:r>
      <w:proofErr w:type="spellStart"/>
      <w:r w:rsidRPr="00D4491F">
        <w:rPr>
          <w:rFonts w:ascii="Arial" w:eastAsiaTheme="minorHAnsi" w:hAnsi="Arial" w:cs="Arial"/>
          <w:strike/>
          <w:sz w:val="20"/>
          <w:szCs w:val="20"/>
          <w:lang w:eastAsia="en-US"/>
        </w:rPr>
        <w:t>05</w:t>
      </w:r>
      <w:proofErr w:type="spellEnd"/>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07* Štěrk ze železničního svršku obsahující nebezpečné látky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08 Štěrk ze železničního svršku neuvedený pod číslem 17 05</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07</w:t>
      </w:r>
    </w:p>
    <w:p w:rsidR="00132710" w:rsidRPr="00230C65" w:rsidRDefault="00132710" w:rsidP="00132710">
      <w:pPr>
        <w:autoSpaceDE w:val="0"/>
        <w:autoSpaceDN w:val="0"/>
        <w:adjustRightInd w:val="0"/>
        <w:rPr>
          <w:rFonts w:ascii="Arial" w:eastAsiaTheme="minorHAnsi" w:hAnsi="Arial" w:cs="Arial"/>
          <w:strike/>
          <w:sz w:val="20"/>
          <w:szCs w:val="20"/>
          <w:lang w:eastAsia="en-US"/>
        </w:rPr>
      </w:pPr>
      <w:r w:rsidRPr="00230C65">
        <w:rPr>
          <w:rFonts w:ascii="Arial" w:eastAsiaTheme="minorHAnsi" w:hAnsi="Arial" w:cs="Arial"/>
          <w:strike/>
          <w:sz w:val="20"/>
          <w:szCs w:val="20"/>
          <w:lang w:eastAsia="en-US"/>
        </w:rPr>
        <w:t>17 06 Izolační materiály a stavební materiály s obsahem azbestu</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01* Izolační materiál s obsahem azbestu</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03* Jiné izolační materiály, které jsou nebo obsahují</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04 Izolační materiály neuvedené pod čísly 17 06 01 a 17 06</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03</w:t>
      </w:r>
    </w:p>
    <w:p w:rsidR="00132710" w:rsidRPr="00230C65" w:rsidRDefault="00132710" w:rsidP="00132710">
      <w:pPr>
        <w:autoSpaceDE w:val="0"/>
        <w:autoSpaceDN w:val="0"/>
        <w:adjustRightInd w:val="0"/>
        <w:rPr>
          <w:rFonts w:ascii="Arial" w:eastAsiaTheme="minorHAnsi" w:hAnsi="Arial" w:cs="Arial"/>
          <w:strike/>
          <w:sz w:val="20"/>
          <w:szCs w:val="20"/>
          <w:lang w:eastAsia="en-US"/>
        </w:rPr>
      </w:pPr>
      <w:r w:rsidRPr="00230C65">
        <w:rPr>
          <w:rFonts w:ascii="Arial" w:eastAsiaTheme="minorHAnsi" w:hAnsi="Arial" w:cs="Arial"/>
          <w:strike/>
          <w:sz w:val="20"/>
          <w:szCs w:val="20"/>
          <w:lang w:eastAsia="en-US"/>
        </w:rPr>
        <w:t>17 06 05* Stavební materiály obsahující azbest</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Stavební materiál na bázi sádry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01* Stavební materiály na bázi sádry zneči</w:t>
      </w:r>
      <w:r>
        <w:rPr>
          <w:rFonts w:ascii="Arial" w:eastAsiaTheme="minorHAnsi" w:hAnsi="Arial" w:cs="Arial"/>
          <w:strike/>
          <w:sz w:val="20"/>
          <w:szCs w:val="20"/>
          <w:lang w:eastAsia="en-US"/>
        </w:rPr>
        <w:t>š</w:t>
      </w:r>
      <w:r w:rsidRPr="00D4491F">
        <w:rPr>
          <w:rFonts w:ascii="Arial" w:eastAsiaTheme="minorHAnsi" w:hAnsi="Arial" w:cs="Arial"/>
          <w:strike/>
          <w:sz w:val="20"/>
          <w:szCs w:val="20"/>
          <w:lang w:eastAsia="en-US"/>
        </w:rPr>
        <w:t>těné nebezpečnými</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látkami</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02 Stavební materiály na bázi sádry neuvedené pod číslem 17</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08 01</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Jiné stavební a demoliční odpady</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01* Stavební a demoliční odpady obsahující rtuť</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02* Stavební a demoliční odpady obsahující PCB (např.</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těsnící materiály obsahující PCB, podlahoviny na bázi pryskyřic</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obsahující PCB, utěsněné zasklené dílce obsahující PCB,</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kondenzátory obsahující PCB)</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03* Jiné stavební a demoliční odpady (včetně směsných</w:t>
      </w:r>
    </w:p>
    <w:p w:rsidR="00132710" w:rsidRPr="00D4491F" w:rsidRDefault="00132710" w:rsidP="00132710">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stavebních a demoličních odpadů) obsahující nebezpečné látky</w:t>
      </w:r>
    </w:p>
    <w:p w:rsidR="00132710" w:rsidRPr="00D4491F" w:rsidRDefault="00132710" w:rsidP="00132710">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09 04 Směsné stavební a demoliční odpady neuvedené pod čísly 17</w:t>
      </w:r>
    </w:p>
    <w:p w:rsidR="00132710" w:rsidRDefault="00132710" w:rsidP="00132710">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z w:val="20"/>
          <w:lang w:eastAsia="en-US"/>
        </w:rPr>
      </w:pPr>
      <w:r w:rsidRPr="00D4491F">
        <w:rPr>
          <w:rFonts w:ascii="Arial" w:eastAsiaTheme="minorHAnsi" w:hAnsi="Arial" w:cs="Arial"/>
          <w:sz w:val="20"/>
          <w:lang w:eastAsia="en-US"/>
        </w:rPr>
        <w:t>09 01, 17 09 02 a 17 09 03</w:t>
      </w:r>
    </w:p>
    <w:p w:rsidR="00132710" w:rsidRDefault="00132710" w:rsidP="00132710">
      <w:pPr>
        <w:autoSpaceDE w:val="0"/>
        <w:autoSpaceDN w:val="0"/>
        <w:adjustRightInd w:val="0"/>
        <w:jc w:val="both"/>
        <w:rPr>
          <w:rFonts w:ascii="Arial" w:hAnsi="Arial" w:cs="Arial"/>
          <w:sz w:val="20"/>
          <w:szCs w:val="20"/>
        </w:rPr>
      </w:pPr>
    </w:p>
    <w:p w:rsidR="00132710" w:rsidRPr="003E2D15" w:rsidRDefault="00132710" w:rsidP="00132710">
      <w:pPr>
        <w:autoSpaceDE w:val="0"/>
        <w:autoSpaceDN w:val="0"/>
        <w:adjustRightInd w:val="0"/>
        <w:ind w:firstLine="708"/>
        <w:jc w:val="both"/>
        <w:rPr>
          <w:rFonts w:ascii="Arial" w:hAnsi="Arial" w:cs="Arial"/>
          <w:sz w:val="20"/>
          <w:szCs w:val="20"/>
        </w:rPr>
      </w:pPr>
      <w:r>
        <w:rPr>
          <w:rFonts w:ascii="Arial" w:hAnsi="Arial" w:cs="Arial"/>
          <w:sz w:val="20"/>
          <w:szCs w:val="20"/>
        </w:rPr>
        <w:t xml:space="preserve">Dokončení stavby se </w:t>
      </w:r>
      <w:r w:rsidRPr="00DF3687">
        <w:rPr>
          <w:rFonts w:ascii="Arial" w:hAnsi="Arial" w:cs="Arial"/>
          <w:sz w:val="20"/>
          <w:szCs w:val="20"/>
        </w:rPr>
        <w:t xml:space="preserve">předpokládá do </w:t>
      </w:r>
      <w:r>
        <w:rPr>
          <w:rFonts w:ascii="Arial" w:hAnsi="Arial" w:cs="Arial"/>
          <w:sz w:val="20"/>
          <w:szCs w:val="20"/>
        </w:rPr>
        <w:t>tří</w:t>
      </w:r>
      <w:r w:rsidRPr="00DF3687">
        <w:rPr>
          <w:rFonts w:ascii="Arial" w:hAnsi="Arial" w:cs="Arial"/>
          <w:sz w:val="20"/>
          <w:szCs w:val="20"/>
        </w:rPr>
        <w:t xml:space="preserve"> měsíců od</w:t>
      </w:r>
      <w:r>
        <w:rPr>
          <w:rFonts w:ascii="Arial" w:hAnsi="Arial" w:cs="Arial"/>
          <w:sz w:val="20"/>
          <w:szCs w:val="20"/>
        </w:rPr>
        <w:t xml:space="preserve"> započetí stavebních prací, o čemž bude informován stavební úřad.</w:t>
      </w: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p>
    <w:p w:rsidR="00132710" w:rsidRDefault="00132710" w:rsidP="00132710">
      <w:pPr>
        <w:ind w:firstLine="709"/>
        <w:jc w:val="both"/>
        <w:rPr>
          <w:rFonts w:ascii="Arial" w:hAnsi="Arial" w:cs="Arial"/>
          <w:sz w:val="20"/>
          <w:szCs w:val="20"/>
        </w:rPr>
      </w:pPr>
      <w:r>
        <w:rPr>
          <w:rFonts w:ascii="Arial" w:hAnsi="Arial" w:cs="Arial"/>
          <w:sz w:val="20"/>
          <w:szCs w:val="20"/>
        </w:rPr>
        <w:t>V </w:t>
      </w:r>
      <w:proofErr w:type="spellStart"/>
      <w:r>
        <w:rPr>
          <w:rFonts w:ascii="Arial" w:hAnsi="Arial" w:cs="Arial"/>
          <w:sz w:val="20"/>
          <w:szCs w:val="20"/>
        </w:rPr>
        <w:t>Česticích</w:t>
      </w:r>
      <w:proofErr w:type="spellEnd"/>
      <w:r>
        <w:rPr>
          <w:rFonts w:ascii="Arial" w:hAnsi="Arial" w:cs="Arial"/>
          <w:sz w:val="20"/>
          <w:szCs w:val="20"/>
        </w:rPr>
        <w:t>,</w:t>
      </w:r>
      <w:r w:rsidRPr="007F3CC1">
        <w:rPr>
          <w:rFonts w:ascii="Arial" w:hAnsi="Arial" w:cs="Arial"/>
          <w:sz w:val="20"/>
          <w:szCs w:val="20"/>
        </w:rPr>
        <w:t xml:space="preserve"> </w:t>
      </w:r>
      <w:r w:rsidR="00230C65">
        <w:rPr>
          <w:rFonts w:ascii="Arial" w:hAnsi="Arial" w:cs="Arial"/>
          <w:sz w:val="20"/>
          <w:szCs w:val="20"/>
        </w:rPr>
        <w:t>září</w:t>
      </w:r>
      <w:r>
        <w:rPr>
          <w:rFonts w:ascii="Arial" w:hAnsi="Arial" w:cs="Arial"/>
          <w:sz w:val="20"/>
          <w:szCs w:val="20"/>
        </w:rPr>
        <w:t xml:space="preserve"> 2018.</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Vypracoval Jan Jindra.</w:t>
      </w:r>
    </w:p>
    <w:p w:rsidR="00132710" w:rsidRPr="00132710" w:rsidRDefault="00132710" w:rsidP="00132710">
      <w:pPr>
        <w:tabs>
          <w:tab w:val="left" w:pos="951"/>
        </w:tabs>
        <w:rPr>
          <w:rFonts w:ascii="Arial" w:hAnsi="Arial" w:cs="Arial"/>
          <w:sz w:val="20"/>
          <w:szCs w:val="20"/>
          <w:lang w:eastAsia="ar-SA"/>
        </w:rPr>
      </w:pPr>
      <w:r>
        <w:rPr>
          <w:rFonts w:ascii="Arial" w:hAnsi="Arial" w:cs="Arial"/>
          <w:sz w:val="20"/>
          <w:szCs w:val="20"/>
          <w:lang w:eastAsia="ar-SA"/>
        </w:rPr>
        <w:tab/>
      </w:r>
    </w:p>
    <w:sectPr w:rsidR="00132710" w:rsidRPr="00132710" w:rsidSect="00222C48">
      <w:headerReference w:type="default" r:id="rId10"/>
      <w:footerReference w:type="default" r:id="rId11"/>
      <w:pgSz w:w="11906" w:h="16838"/>
      <w:pgMar w:top="766" w:right="1133" w:bottom="993" w:left="1134" w:header="284" w:footer="47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F3D" w:rsidRDefault="00344F3D" w:rsidP="00E13FB6">
      <w:r>
        <w:separator/>
      </w:r>
    </w:p>
  </w:endnote>
  <w:endnote w:type="continuationSeparator" w:id="0">
    <w:p w:rsidR="00344F3D" w:rsidRDefault="00344F3D" w:rsidP="00E13F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xiMono">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9689376"/>
      <w:docPartObj>
        <w:docPartGallery w:val="Page Numbers (Bottom of Page)"/>
        <w:docPartUnique/>
      </w:docPartObj>
    </w:sdtPr>
    <w:sdtEndPr>
      <w:rPr>
        <w:rFonts w:ascii="Arial" w:hAnsi="Arial" w:cs="Arial"/>
        <w:sz w:val="18"/>
        <w:szCs w:val="18"/>
      </w:rPr>
    </w:sdtEndPr>
    <w:sdtContent>
      <w:p w:rsidR="00202B20" w:rsidRDefault="00202B20">
        <w:pPr>
          <w:pStyle w:val="Zpat"/>
          <w:jc w:val="center"/>
        </w:pPr>
      </w:p>
      <w:p w:rsidR="00202B20" w:rsidRPr="00014F54" w:rsidRDefault="006F5085">
        <w:pPr>
          <w:pStyle w:val="Zpat"/>
          <w:jc w:val="center"/>
          <w:rPr>
            <w:rFonts w:ascii="Arial" w:hAnsi="Arial" w:cs="Arial"/>
            <w:sz w:val="18"/>
            <w:szCs w:val="18"/>
          </w:rPr>
        </w:pPr>
        <w:r w:rsidRPr="00014F54">
          <w:rPr>
            <w:rFonts w:ascii="Arial" w:hAnsi="Arial" w:cs="Arial"/>
            <w:sz w:val="18"/>
            <w:szCs w:val="18"/>
          </w:rPr>
          <w:fldChar w:fldCharType="begin"/>
        </w:r>
        <w:r w:rsidR="00202B20" w:rsidRPr="00014F54">
          <w:rPr>
            <w:rFonts w:ascii="Arial" w:hAnsi="Arial" w:cs="Arial"/>
            <w:sz w:val="18"/>
            <w:szCs w:val="18"/>
          </w:rPr>
          <w:instrText>PAGE   \* MERGEFORMAT</w:instrText>
        </w:r>
        <w:r w:rsidRPr="00014F54">
          <w:rPr>
            <w:rFonts w:ascii="Arial" w:hAnsi="Arial" w:cs="Arial"/>
            <w:sz w:val="18"/>
            <w:szCs w:val="18"/>
          </w:rPr>
          <w:fldChar w:fldCharType="separate"/>
        </w:r>
        <w:r w:rsidR="00BB71B1">
          <w:rPr>
            <w:rFonts w:ascii="Arial" w:hAnsi="Arial" w:cs="Arial"/>
            <w:noProof/>
            <w:sz w:val="18"/>
            <w:szCs w:val="18"/>
          </w:rPr>
          <w:t>10</w:t>
        </w:r>
        <w:r w:rsidRPr="00014F54">
          <w:rPr>
            <w:rFonts w:ascii="Arial" w:hAnsi="Arial" w:cs="Arial"/>
            <w:sz w:val="18"/>
            <w:szCs w:val="18"/>
          </w:rPr>
          <w:fldChar w:fldCharType="end"/>
        </w:r>
      </w:p>
    </w:sdtContent>
  </w:sdt>
  <w:p w:rsidR="00202B20" w:rsidRDefault="00202B2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F3D" w:rsidRDefault="00344F3D" w:rsidP="00E13FB6">
      <w:r>
        <w:separator/>
      </w:r>
    </w:p>
  </w:footnote>
  <w:footnote w:type="continuationSeparator" w:id="0">
    <w:p w:rsidR="00344F3D" w:rsidRDefault="00344F3D" w:rsidP="00E13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20" w:rsidRDefault="00202B20" w:rsidP="00222C48">
    <w:pPr>
      <w:pStyle w:val="Zhlav"/>
      <w:jc w:val="center"/>
    </w:pPr>
  </w:p>
  <w:p w:rsidR="00202B20" w:rsidRDefault="00202B20" w:rsidP="00222C48">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D795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58847FD"/>
    <w:multiLevelType w:val="hybridMultilevel"/>
    <w:tmpl w:val="DF1003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E265419"/>
    <w:multiLevelType w:val="hybridMultilevel"/>
    <w:tmpl w:val="A4106780"/>
    <w:lvl w:ilvl="0" w:tplc="0804CBA8">
      <w:start w:val="1"/>
      <w:numFmt w:val="upperLetter"/>
      <w:lvlText w:val="%1."/>
      <w:lvlJc w:val="left"/>
      <w:pPr>
        <w:tabs>
          <w:tab w:val="num" w:pos="1065"/>
        </w:tabs>
        <w:ind w:left="1065" w:hanging="705"/>
      </w:pPr>
      <w:rPr>
        <w:rFonts w:hint="default"/>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C0872BA"/>
    <w:multiLevelType w:val="hybridMultilevel"/>
    <w:tmpl w:val="F312A498"/>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0C5226E"/>
    <w:multiLevelType w:val="hybridMultilevel"/>
    <w:tmpl w:val="BC243C5C"/>
    <w:lvl w:ilvl="0" w:tplc="E3E8B75E">
      <w:start w:val="1"/>
      <w:numFmt w:val="lowerLetter"/>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636C24"/>
    <w:multiLevelType w:val="hybridMultilevel"/>
    <w:tmpl w:val="898C2F3C"/>
    <w:lvl w:ilvl="0" w:tplc="1240770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2F7062"/>
    <w:multiLevelType w:val="hybridMultilevel"/>
    <w:tmpl w:val="1676F196"/>
    <w:lvl w:ilvl="0" w:tplc="B0E86B62">
      <w:start w:val="1"/>
      <w:numFmt w:val="lowerLetter"/>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3F05814"/>
    <w:multiLevelType w:val="hybridMultilevel"/>
    <w:tmpl w:val="290C3AF6"/>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1B94FE3"/>
    <w:multiLevelType w:val="hybridMultilevel"/>
    <w:tmpl w:val="142C4A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7264FE"/>
    <w:multiLevelType w:val="hybridMultilevel"/>
    <w:tmpl w:val="5F5A74C0"/>
    <w:lvl w:ilvl="0" w:tplc="1240770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B822CE8"/>
    <w:multiLevelType w:val="hybridMultilevel"/>
    <w:tmpl w:val="79D45FB6"/>
    <w:lvl w:ilvl="0" w:tplc="04050017">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10"/>
  </w:num>
  <w:num w:numId="4">
    <w:abstractNumId w:val="0"/>
  </w:num>
  <w:num w:numId="5">
    <w:abstractNumId w:val="7"/>
  </w:num>
  <w:num w:numId="6">
    <w:abstractNumId w:val="3"/>
  </w:num>
  <w:num w:numId="7">
    <w:abstractNumId w:val="5"/>
  </w:num>
  <w:num w:numId="8">
    <w:abstractNumId w:val="6"/>
  </w:num>
  <w:num w:numId="9">
    <w:abstractNumId w:val="4"/>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277BC0"/>
    <w:rsid w:val="00006727"/>
    <w:rsid w:val="0002140A"/>
    <w:rsid w:val="00035483"/>
    <w:rsid w:val="0003716B"/>
    <w:rsid w:val="00083F8E"/>
    <w:rsid w:val="00094A47"/>
    <w:rsid w:val="00107577"/>
    <w:rsid w:val="0011448B"/>
    <w:rsid w:val="00132710"/>
    <w:rsid w:val="00201CC9"/>
    <w:rsid w:val="00202B20"/>
    <w:rsid w:val="002034AE"/>
    <w:rsid w:val="002062D5"/>
    <w:rsid w:val="00211B0C"/>
    <w:rsid w:val="00222C48"/>
    <w:rsid w:val="00222FC7"/>
    <w:rsid w:val="00230C65"/>
    <w:rsid w:val="00277BC0"/>
    <w:rsid w:val="002A0A31"/>
    <w:rsid w:val="002A4621"/>
    <w:rsid w:val="002B028A"/>
    <w:rsid w:val="002C33CF"/>
    <w:rsid w:val="00301960"/>
    <w:rsid w:val="00314E24"/>
    <w:rsid w:val="00344F3D"/>
    <w:rsid w:val="00363207"/>
    <w:rsid w:val="00364AF5"/>
    <w:rsid w:val="003E4BD9"/>
    <w:rsid w:val="003F7A8C"/>
    <w:rsid w:val="00422355"/>
    <w:rsid w:val="0044602A"/>
    <w:rsid w:val="0046057C"/>
    <w:rsid w:val="004622EF"/>
    <w:rsid w:val="004A0918"/>
    <w:rsid w:val="004D21D1"/>
    <w:rsid w:val="004E1BDD"/>
    <w:rsid w:val="004F04DC"/>
    <w:rsid w:val="0052402C"/>
    <w:rsid w:val="005511B8"/>
    <w:rsid w:val="00622488"/>
    <w:rsid w:val="00640210"/>
    <w:rsid w:val="00672BB0"/>
    <w:rsid w:val="006968F4"/>
    <w:rsid w:val="006D67C1"/>
    <w:rsid w:val="006F5085"/>
    <w:rsid w:val="0070678A"/>
    <w:rsid w:val="00735BCD"/>
    <w:rsid w:val="0074605D"/>
    <w:rsid w:val="00761AC9"/>
    <w:rsid w:val="00765D33"/>
    <w:rsid w:val="007A0CAB"/>
    <w:rsid w:val="007B4275"/>
    <w:rsid w:val="007D1220"/>
    <w:rsid w:val="00803489"/>
    <w:rsid w:val="00850ED4"/>
    <w:rsid w:val="008531AD"/>
    <w:rsid w:val="008B394C"/>
    <w:rsid w:val="008E3764"/>
    <w:rsid w:val="00996C09"/>
    <w:rsid w:val="009C1C52"/>
    <w:rsid w:val="00AD5482"/>
    <w:rsid w:val="00B01235"/>
    <w:rsid w:val="00B63484"/>
    <w:rsid w:val="00BA3463"/>
    <w:rsid w:val="00BB71B1"/>
    <w:rsid w:val="00BC53AE"/>
    <w:rsid w:val="00C023DD"/>
    <w:rsid w:val="00C2280D"/>
    <w:rsid w:val="00C44A43"/>
    <w:rsid w:val="00C51648"/>
    <w:rsid w:val="00CA36AB"/>
    <w:rsid w:val="00CE7F4C"/>
    <w:rsid w:val="00D00B04"/>
    <w:rsid w:val="00D03116"/>
    <w:rsid w:val="00DE4F28"/>
    <w:rsid w:val="00DE7ED2"/>
    <w:rsid w:val="00DF144B"/>
    <w:rsid w:val="00E13FB6"/>
    <w:rsid w:val="00E75F3B"/>
    <w:rsid w:val="00E961F7"/>
    <w:rsid w:val="00F11C9B"/>
    <w:rsid w:val="00F151AC"/>
    <w:rsid w:val="00F66D26"/>
    <w:rsid w:val="00F84C3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7BC0"/>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277BC0"/>
    <w:pPr>
      <w:keepNext/>
      <w:spacing w:before="120"/>
      <w:outlineLvl w:val="2"/>
    </w:pPr>
    <w:rPr>
      <w:b/>
      <w:snapToGrid w:val="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277BC0"/>
    <w:rPr>
      <w:rFonts w:ascii="Times New Roman" w:eastAsia="Times New Roman" w:hAnsi="Times New Roman" w:cs="Times New Roman"/>
      <w:b/>
      <w:snapToGrid w:val="0"/>
      <w:sz w:val="24"/>
      <w:szCs w:val="24"/>
      <w:lang w:eastAsia="cs-CZ"/>
    </w:rPr>
  </w:style>
  <w:style w:type="paragraph" w:styleId="Odstavecseseznamem">
    <w:name w:val="List Paragraph"/>
    <w:basedOn w:val="Normln"/>
    <w:uiPriority w:val="34"/>
    <w:qFormat/>
    <w:rsid w:val="00277BC0"/>
    <w:pPr>
      <w:ind w:left="720"/>
      <w:contextualSpacing/>
    </w:pPr>
  </w:style>
  <w:style w:type="paragraph" w:styleId="Zhlav">
    <w:name w:val="header"/>
    <w:aliases w:val="1. Zeile,   1. Zeile"/>
    <w:basedOn w:val="Normln"/>
    <w:link w:val="ZhlavChar"/>
    <w:rsid w:val="00277BC0"/>
    <w:pPr>
      <w:tabs>
        <w:tab w:val="center" w:pos="4536"/>
        <w:tab w:val="right" w:pos="9072"/>
      </w:tabs>
    </w:pPr>
  </w:style>
  <w:style w:type="character" w:customStyle="1" w:styleId="ZhlavChar">
    <w:name w:val="Záhlaví Char"/>
    <w:aliases w:val="1. Zeile Char,   1. Zeile Char"/>
    <w:basedOn w:val="Standardnpsmoodstavce"/>
    <w:link w:val="Zhlav"/>
    <w:rsid w:val="00277BC0"/>
    <w:rPr>
      <w:rFonts w:ascii="Times New Roman" w:eastAsia="Times New Roman" w:hAnsi="Times New Roman" w:cs="Times New Roman"/>
      <w:sz w:val="24"/>
      <w:szCs w:val="24"/>
      <w:lang w:eastAsia="cs-CZ"/>
    </w:rPr>
  </w:style>
  <w:style w:type="character" w:styleId="Hypertextovodkaz">
    <w:name w:val="Hyperlink"/>
    <w:basedOn w:val="Standardnpsmoodstavce"/>
    <w:rsid w:val="00277BC0"/>
    <w:rPr>
      <w:color w:val="0000FF"/>
      <w:u w:val="single"/>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277BC0"/>
    <w:pPr>
      <w:spacing w:after="120"/>
    </w:p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277BC0"/>
    <w:rPr>
      <w:rFonts w:ascii="Times New Roman" w:eastAsia="Times New Roman" w:hAnsi="Times New Roman" w:cs="Times New Roman"/>
      <w:sz w:val="24"/>
      <w:szCs w:val="24"/>
      <w:lang w:eastAsia="cs-CZ"/>
    </w:rPr>
  </w:style>
  <w:style w:type="paragraph" w:customStyle="1" w:styleId="Standardntext">
    <w:name w:val="Standardní text"/>
    <w:basedOn w:val="Normln"/>
    <w:rsid w:val="00277BC0"/>
    <w:pPr>
      <w:widowControl w:val="0"/>
      <w:adjustRightInd w:val="0"/>
      <w:spacing w:line="360" w:lineRule="atLeast"/>
      <w:jc w:val="both"/>
      <w:textAlignment w:val="baseline"/>
    </w:pPr>
    <w:rPr>
      <w:rFonts w:ascii="Arial" w:hAnsi="Arial"/>
      <w:szCs w:val="20"/>
    </w:rPr>
  </w:style>
  <w:style w:type="table" w:styleId="Mkatabulky">
    <w:name w:val="Table Grid"/>
    <w:basedOn w:val="Normlntabulka"/>
    <w:rsid w:val="00277BC0"/>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web">
    <w:name w:val="Normal (Web)"/>
    <w:basedOn w:val="Normln"/>
    <w:uiPriority w:val="99"/>
    <w:unhideWhenUsed/>
    <w:rsid w:val="00277BC0"/>
    <w:pPr>
      <w:spacing w:before="100" w:beforeAutospacing="1" w:after="100" w:afterAutospacing="1"/>
    </w:pPr>
  </w:style>
  <w:style w:type="paragraph" w:styleId="Zpat">
    <w:name w:val="footer"/>
    <w:basedOn w:val="Normln"/>
    <w:link w:val="ZpatChar"/>
    <w:uiPriority w:val="99"/>
    <w:unhideWhenUsed/>
    <w:rsid w:val="00277BC0"/>
    <w:pPr>
      <w:tabs>
        <w:tab w:val="center" w:pos="4536"/>
        <w:tab w:val="right" w:pos="9072"/>
      </w:tabs>
    </w:pPr>
  </w:style>
  <w:style w:type="character" w:customStyle="1" w:styleId="ZpatChar">
    <w:name w:val="Zápatí Char"/>
    <w:basedOn w:val="Standardnpsmoodstavce"/>
    <w:link w:val="Zpat"/>
    <w:uiPriority w:val="99"/>
    <w:rsid w:val="00277BC0"/>
    <w:rPr>
      <w:rFonts w:ascii="Times New Roman" w:eastAsia="Times New Roman" w:hAnsi="Times New Roman" w:cs="Times New Roman"/>
      <w:sz w:val="24"/>
      <w:szCs w:val="24"/>
      <w:lang w:eastAsia="cs-CZ"/>
    </w:rPr>
  </w:style>
  <w:style w:type="paragraph" w:customStyle="1" w:styleId="Import4">
    <w:name w:val="Import 4"/>
    <w:basedOn w:val="Normln"/>
    <w:rsid w:val="0013271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bos@irbo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omas.zelenka@obermeyer.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n.jindra@irbos.c"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2929</Words>
  <Characters>17282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dc:creator>
  <cp:lastModifiedBy>Jenda</cp:lastModifiedBy>
  <cp:revision>2</cp:revision>
  <dcterms:created xsi:type="dcterms:W3CDTF">2018-10-03T12:43:00Z</dcterms:created>
  <dcterms:modified xsi:type="dcterms:W3CDTF">2018-10-03T12:43:00Z</dcterms:modified>
</cp:coreProperties>
</file>